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F60B0"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6CBD1162" w14:textId="788CFAFB"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0973EA">
        <w:rPr>
          <w:rFonts w:ascii="Algerian" w:hAnsi="Algerian"/>
          <w:b w:val="0"/>
          <w:i w:val="0"/>
          <w:sz w:val="30"/>
          <w:szCs w:val="30"/>
          <w:u w:val="single"/>
        </w:rPr>
        <w:t>026/2022</w:t>
      </w:r>
    </w:p>
    <w:p w14:paraId="2C50C773" w14:textId="77777777" w:rsidR="00BE4F3B" w:rsidRPr="008E730F" w:rsidRDefault="007F59F2" w:rsidP="008E730F">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32006184" w14:textId="77777777" w:rsidR="009749BD" w:rsidRPr="009749BD" w:rsidRDefault="009749BD" w:rsidP="009749BD"/>
    <w:p w14:paraId="53A9DD84" w14:textId="77777777" w:rsidR="00437311" w:rsidRDefault="00437311" w:rsidP="007F59F2">
      <w:pPr>
        <w:jc w:val="center"/>
        <w:rPr>
          <w:rFonts w:ascii="Arial" w:hAnsi="Arial" w:cs="Arial"/>
          <w:sz w:val="18"/>
          <w:szCs w:val="18"/>
        </w:rPr>
      </w:pPr>
    </w:p>
    <w:p w14:paraId="36A4059E" w14:textId="72F01AFD"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973EA">
        <w:rPr>
          <w:rFonts w:ascii="Arial" w:hAnsi="Arial" w:cs="Arial"/>
          <w:b/>
          <w:bCs/>
          <w:sz w:val="18"/>
          <w:szCs w:val="18"/>
        </w:rPr>
        <w:t>0168/2022</w:t>
      </w:r>
      <w:r w:rsidR="00D157A8">
        <w:rPr>
          <w:rFonts w:ascii="Arial" w:hAnsi="Arial" w:cs="Arial"/>
          <w:b/>
          <w:bCs/>
          <w:sz w:val="18"/>
          <w:szCs w:val="18"/>
        </w:rPr>
        <w:t xml:space="preserve"> </w:t>
      </w:r>
      <w:r w:rsidR="00D01F04">
        <w:rPr>
          <w:rFonts w:ascii="Arial" w:hAnsi="Arial" w:cs="Arial"/>
          <w:b/>
          <w:bCs/>
          <w:sz w:val="18"/>
          <w:szCs w:val="18"/>
        </w:rPr>
        <w:t xml:space="preserve">de </w:t>
      </w:r>
      <w:r w:rsidR="00D157A8">
        <w:rPr>
          <w:rFonts w:ascii="Arial" w:hAnsi="Arial" w:cs="Arial"/>
          <w:b/>
          <w:bCs/>
          <w:sz w:val="18"/>
          <w:szCs w:val="18"/>
        </w:rPr>
        <w:t>18</w:t>
      </w:r>
      <w:r w:rsidR="00D01F04">
        <w:rPr>
          <w:rFonts w:ascii="Arial" w:hAnsi="Arial" w:cs="Arial"/>
          <w:b/>
          <w:bCs/>
          <w:sz w:val="18"/>
          <w:szCs w:val="18"/>
        </w:rPr>
        <w:t>/0</w:t>
      </w:r>
      <w:r w:rsidR="00D157A8">
        <w:rPr>
          <w:rFonts w:ascii="Arial" w:hAnsi="Arial" w:cs="Arial"/>
          <w:b/>
          <w:bCs/>
          <w:sz w:val="18"/>
          <w:szCs w:val="18"/>
        </w:rPr>
        <w:t>1</w:t>
      </w:r>
      <w:r w:rsidR="00D01F04">
        <w:rPr>
          <w:rFonts w:ascii="Arial" w:hAnsi="Arial" w:cs="Arial"/>
          <w:b/>
          <w:bCs/>
          <w:sz w:val="18"/>
          <w:szCs w:val="18"/>
        </w:rPr>
        <w:t>/2022</w:t>
      </w:r>
    </w:p>
    <w:p w14:paraId="4D78511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BCCDA1F" w14:textId="3EDE73DB"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0973EA">
        <w:rPr>
          <w:rFonts w:ascii="Arial" w:hAnsi="Arial" w:cs="Arial"/>
          <w:b/>
          <w:bCs/>
          <w:sz w:val="18"/>
          <w:szCs w:val="18"/>
        </w:rPr>
        <w:t>026/2022</w:t>
      </w:r>
    </w:p>
    <w:p w14:paraId="1CD8922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B6BD98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3384F772" w14:textId="669B5064"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r w:rsidR="006E0DBD">
        <w:rPr>
          <w:rFonts w:ascii="Arial" w:hAnsi="Arial" w:cs="Arial"/>
          <w:b/>
          <w:sz w:val="18"/>
          <w:szCs w:val="18"/>
        </w:rPr>
        <w:t xml:space="preserve">CONTRATAÇÃO DE EMPRESA ESPECIALIZADA EM SERVIÇOS DE LIMPEZA, ASSEIO E </w:t>
      </w:r>
      <w:r w:rsidR="00BB3CF7">
        <w:rPr>
          <w:rFonts w:ascii="Arial" w:hAnsi="Arial" w:cs="Arial"/>
          <w:b/>
          <w:sz w:val="18"/>
          <w:szCs w:val="18"/>
        </w:rPr>
        <w:t>CONSERVAÇÃO PREDIAL (HOSPITAL MUNICIPAL)</w:t>
      </w:r>
      <w:r w:rsidR="000301A7" w:rsidRPr="000301A7">
        <w:rPr>
          <w:rFonts w:ascii="Arial" w:hAnsi="Arial" w:cs="Arial"/>
          <w:b/>
          <w:sz w:val="18"/>
          <w:szCs w:val="18"/>
        </w:rPr>
        <w:t xml:space="preserve"> </w:t>
      </w:r>
      <w:r w:rsidR="005344E1" w:rsidRPr="00490257">
        <w:rPr>
          <w:rFonts w:ascii="Arial" w:hAnsi="Arial" w:cs="Arial"/>
          <w:sz w:val="18"/>
          <w:szCs w:val="18"/>
        </w:rPr>
        <w:t xml:space="preserve">para atender às necessidades </w:t>
      </w:r>
      <w:r w:rsidR="00701189">
        <w:rPr>
          <w:rFonts w:ascii="Arial" w:hAnsi="Arial" w:cs="Arial"/>
          <w:sz w:val="18"/>
          <w:szCs w:val="18"/>
        </w:rPr>
        <w:t xml:space="preserve">da </w:t>
      </w:r>
      <w:r w:rsidR="005344E1" w:rsidRPr="005344E1">
        <w:rPr>
          <w:rFonts w:ascii="Arial" w:hAnsi="Arial" w:cs="Arial"/>
          <w:b/>
          <w:sz w:val="18"/>
          <w:szCs w:val="18"/>
        </w:rPr>
        <w:t>SECRETARIA MUNICIPAL DE SAÚDE</w:t>
      </w:r>
      <w:r w:rsidR="005344E1">
        <w:rPr>
          <w:rFonts w:ascii="Arial" w:hAnsi="Arial" w:cs="Arial"/>
          <w:sz w:val="18"/>
          <w:szCs w:val="18"/>
        </w:rPr>
        <w:t>.</w:t>
      </w:r>
    </w:p>
    <w:p w14:paraId="0F159D5E" w14:textId="77777777" w:rsidR="00362AD8" w:rsidRDefault="00362AD8" w:rsidP="007F59F2">
      <w:pPr>
        <w:spacing w:line="360" w:lineRule="auto"/>
        <w:jc w:val="both"/>
        <w:rPr>
          <w:rFonts w:ascii="Arial" w:hAnsi="Arial" w:cs="Arial"/>
          <w:b/>
          <w:sz w:val="18"/>
          <w:szCs w:val="18"/>
        </w:rPr>
      </w:pPr>
    </w:p>
    <w:p w14:paraId="4B42E787"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60B911B7" w14:textId="77777777" w:rsidR="00362AD8" w:rsidRPr="00585B36" w:rsidRDefault="00362AD8" w:rsidP="00362AD8">
      <w:pPr>
        <w:rPr>
          <w:rFonts w:ascii="Arial" w:hAnsi="Arial" w:cs="Arial"/>
          <w:sz w:val="18"/>
          <w:szCs w:val="18"/>
        </w:rPr>
      </w:pPr>
    </w:p>
    <w:p w14:paraId="36E973FF" w14:textId="77777777" w:rsidR="006428F9" w:rsidRDefault="00362AD8" w:rsidP="00362AD8">
      <w:pPr>
        <w:jc w:val="both"/>
        <w:rPr>
          <w:rFonts w:ascii="Arial" w:hAnsi="Arial" w:cs="Arial"/>
          <w:b/>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portaria </w:t>
      </w:r>
      <w:r>
        <w:rPr>
          <w:rFonts w:ascii="Arial" w:hAnsi="Arial" w:cs="Arial"/>
          <w:sz w:val="18"/>
          <w:szCs w:val="18"/>
        </w:rPr>
        <w:t xml:space="preserve">nº </w:t>
      </w:r>
      <w:r w:rsidR="00996006">
        <w:rPr>
          <w:rFonts w:ascii="Arial" w:hAnsi="Arial" w:cs="Arial"/>
          <w:sz w:val="18"/>
          <w:szCs w:val="18"/>
        </w:rPr>
        <w:t>377 de 15 de dezembro de 2021,</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sidRPr="008A2E56">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3E7068" w:rsidRPr="008A2E56">
        <w:rPr>
          <w:rFonts w:ascii="Arial" w:hAnsi="Arial" w:cs="Arial"/>
          <w:b/>
          <w:sz w:val="18"/>
          <w:szCs w:val="18"/>
          <w:highlight w:val="lightGray"/>
        </w:rPr>
        <w:t>MENOR PREÇO</w:t>
      </w:r>
      <w:r w:rsidR="00DE6D8D" w:rsidRPr="008A2E56">
        <w:rPr>
          <w:rFonts w:ascii="Arial" w:hAnsi="Arial" w:cs="Arial"/>
          <w:b/>
          <w:sz w:val="18"/>
          <w:szCs w:val="18"/>
          <w:highlight w:val="lightGray"/>
        </w:rPr>
        <w:t>.</w:t>
      </w:r>
    </w:p>
    <w:p w14:paraId="3513C14C" w14:textId="77777777" w:rsidR="00DE6D8D" w:rsidRDefault="00DE6D8D" w:rsidP="00362AD8">
      <w:pPr>
        <w:jc w:val="both"/>
        <w:rPr>
          <w:rFonts w:ascii="Arial" w:hAnsi="Arial" w:cs="Arial"/>
          <w:sz w:val="18"/>
          <w:szCs w:val="18"/>
        </w:rPr>
      </w:pPr>
    </w:p>
    <w:p w14:paraId="51EB5B46"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4D195E07" w14:textId="61D733D2" w:rsidR="004E41DE"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CB76E7">
        <w:rPr>
          <w:rFonts w:ascii="Arial" w:hAnsi="Arial" w:cs="Arial"/>
          <w:sz w:val="18"/>
          <w:szCs w:val="18"/>
        </w:rPr>
        <w:t>17</w:t>
      </w:r>
      <w:r w:rsidR="00FD7677">
        <w:rPr>
          <w:rFonts w:ascii="Arial" w:hAnsi="Arial" w:cs="Arial"/>
          <w:sz w:val="18"/>
          <w:szCs w:val="18"/>
        </w:rPr>
        <w:t>/</w:t>
      </w:r>
      <w:r w:rsidR="00CB76E7">
        <w:rPr>
          <w:rFonts w:ascii="Arial" w:hAnsi="Arial" w:cs="Arial"/>
          <w:sz w:val="18"/>
          <w:szCs w:val="18"/>
        </w:rPr>
        <w:t>05</w:t>
      </w:r>
      <w:r w:rsidR="00BB53FE">
        <w:rPr>
          <w:rFonts w:ascii="Arial" w:hAnsi="Arial" w:cs="Arial"/>
          <w:sz w:val="18"/>
          <w:szCs w:val="18"/>
        </w:rPr>
        <w:t>/2022</w:t>
      </w:r>
      <w:r w:rsidRPr="00D07087">
        <w:rPr>
          <w:rFonts w:ascii="Arial" w:hAnsi="Arial" w:cs="Arial"/>
          <w:sz w:val="18"/>
          <w:szCs w:val="18"/>
        </w:rPr>
        <w:t xml:space="preserve"> às </w:t>
      </w:r>
      <w:r w:rsidR="006E0DBD">
        <w:rPr>
          <w:rFonts w:ascii="Arial" w:hAnsi="Arial" w:cs="Arial"/>
          <w:sz w:val="18"/>
          <w:szCs w:val="18"/>
        </w:rPr>
        <w:t>09</w:t>
      </w:r>
      <w:r w:rsidRPr="00D07087">
        <w:rPr>
          <w:rFonts w:ascii="Arial" w:hAnsi="Arial" w:cs="Arial"/>
          <w:sz w:val="18"/>
          <w:szCs w:val="18"/>
        </w:rPr>
        <w:t>:59 (</w:t>
      </w:r>
      <w:r w:rsidR="006E0DBD">
        <w:rPr>
          <w:rFonts w:ascii="Arial" w:hAnsi="Arial" w:cs="Arial"/>
          <w:sz w:val="18"/>
          <w:szCs w:val="18"/>
        </w:rPr>
        <w:t xml:space="preserve">nove </w:t>
      </w:r>
      <w:r w:rsidRPr="00D07087">
        <w:rPr>
          <w:rFonts w:ascii="Arial" w:hAnsi="Arial" w:cs="Arial"/>
          <w:sz w:val="18"/>
          <w:szCs w:val="18"/>
        </w:rPr>
        <w:t>horas e cinquenta e nove minutos)</w:t>
      </w:r>
      <w:r w:rsidR="004E41DE" w:rsidRPr="007F59F2">
        <w:rPr>
          <w:rFonts w:ascii="Arial" w:hAnsi="Arial" w:cs="Arial"/>
          <w:sz w:val="18"/>
          <w:szCs w:val="18"/>
        </w:rPr>
        <w:t>.</w:t>
      </w:r>
    </w:p>
    <w:p w14:paraId="613904F6" w14:textId="77777777" w:rsidR="00D07087" w:rsidRPr="007F59F2"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63804A13"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4BA6ACA5" w14:textId="2DC9DC50" w:rsidR="004E41DE" w:rsidRPr="00D07087"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CB76E7">
        <w:rPr>
          <w:rFonts w:ascii="Arial" w:hAnsi="Arial" w:cs="Arial"/>
          <w:sz w:val="18"/>
          <w:szCs w:val="18"/>
        </w:rPr>
        <w:t>17</w:t>
      </w:r>
      <w:r w:rsidR="00FD7677">
        <w:rPr>
          <w:rFonts w:ascii="Arial" w:hAnsi="Arial" w:cs="Arial"/>
          <w:sz w:val="18"/>
          <w:szCs w:val="18"/>
        </w:rPr>
        <w:t>/</w:t>
      </w:r>
      <w:r w:rsidR="00CB76E7">
        <w:rPr>
          <w:rFonts w:ascii="Arial" w:hAnsi="Arial" w:cs="Arial"/>
          <w:sz w:val="18"/>
          <w:szCs w:val="18"/>
        </w:rPr>
        <w:t>05</w:t>
      </w:r>
      <w:r w:rsidR="00BB53FE">
        <w:rPr>
          <w:rFonts w:ascii="Arial" w:hAnsi="Arial" w:cs="Arial"/>
          <w:sz w:val="18"/>
          <w:szCs w:val="18"/>
        </w:rPr>
        <w:t>/2022</w:t>
      </w:r>
      <w:r w:rsidRPr="00D07087">
        <w:rPr>
          <w:rFonts w:ascii="Arial" w:hAnsi="Arial" w:cs="Arial"/>
          <w:sz w:val="18"/>
          <w:szCs w:val="18"/>
        </w:rPr>
        <w:t xml:space="preserve"> às </w:t>
      </w:r>
      <w:r w:rsidR="006E0DBD">
        <w:rPr>
          <w:rFonts w:ascii="Arial" w:hAnsi="Arial" w:cs="Arial"/>
          <w:sz w:val="18"/>
          <w:szCs w:val="18"/>
        </w:rPr>
        <w:t>10</w:t>
      </w:r>
      <w:r w:rsidRPr="00D07087">
        <w:rPr>
          <w:rFonts w:ascii="Arial" w:hAnsi="Arial" w:cs="Arial"/>
          <w:sz w:val="18"/>
          <w:szCs w:val="18"/>
        </w:rPr>
        <w:t>:00 (</w:t>
      </w:r>
      <w:r w:rsidR="006E0DBD">
        <w:rPr>
          <w:rFonts w:ascii="Arial" w:hAnsi="Arial" w:cs="Arial"/>
          <w:sz w:val="18"/>
          <w:szCs w:val="18"/>
        </w:rPr>
        <w:t xml:space="preserve">dez </w:t>
      </w:r>
      <w:r w:rsidRPr="00D07087">
        <w:rPr>
          <w:rFonts w:ascii="Arial" w:hAnsi="Arial" w:cs="Arial"/>
          <w:sz w:val="18"/>
          <w:szCs w:val="18"/>
        </w:rPr>
        <w:t>horas).</w:t>
      </w:r>
    </w:p>
    <w:p w14:paraId="543A0570" w14:textId="77777777" w:rsidR="004E41DE" w:rsidRPr="007F59F2" w:rsidRDefault="004E41DE" w:rsidP="004E41DE">
      <w:pPr>
        <w:spacing w:line="360" w:lineRule="auto"/>
        <w:ind w:left="-5"/>
        <w:rPr>
          <w:rFonts w:ascii="Arial" w:hAnsi="Arial" w:cs="Arial"/>
          <w:sz w:val="18"/>
          <w:szCs w:val="18"/>
        </w:rPr>
      </w:pPr>
    </w:p>
    <w:p w14:paraId="50EF8F2D"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115483FF" w14:textId="77777777" w:rsidR="00362AD8" w:rsidRPr="00585B36" w:rsidRDefault="00362AD8" w:rsidP="00362AD8">
      <w:pPr>
        <w:autoSpaceDE w:val="0"/>
        <w:autoSpaceDN w:val="0"/>
        <w:adjustRightInd w:val="0"/>
        <w:jc w:val="both"/>
        <w:rPr>
          <w:rFonts w:ascii="Arial" w:hAnsi="Arial" w:cs="Arial"/>
          <w:sz w:val="18"/>
          <w:szCs w:val="18"/>
        </w:rPr>
      </w:pPr>
    </w:p>
    <w:p w14:paraId="72588E86"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4A60900F" w14:textId="77777777" w:rsidR="00362AD8" w:rsidRDefault="00362AD8" w:rsidP="00362AD8">
      <w:pPr>
        <w:autoSpaceDE w:val="0"/>
        <w:autoSpaceDN w:val="0"/>
        <w:adjustRightInd w:val="0"/>
        <w:jc w:val="both"/>
        <w:rPr>
          <w:rFonts w:ascii="Arial" w:hAnsi="Arial" w:cs="Arial"/>
          <w:sz w:val="18"/>
          <w:szCs w:val="18"/>
        </w:rPr>
      </w:pPr>
    </w:p>
    <w:p w14:paraId="75836025"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4C0C5D55" w14:textId="77777777" w:rsidR="00346F0E" w:rsidRPr="00585B36" w:rsidRDefault="00346F0E" w:rsidP="00362AD8">
      <w:pPr>
        <w:jc w:val="both"/>
        <w:rPr>
          <w:rFonts w:ascii="Arial" w:hAnsi="Arial" w:cs="Arial"/>
          <w:sz w:val="18"/>
          <w:szCs w:val="18"/>
        </w:rPr>
      </w:pPr>
    </w:p>
    <w:p w14:paraId="11656351"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799FE14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05936719"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2E6E401"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C5BD7F"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dar-se-á pela atribuição de chave de identificação e de senha, pessoal e intransferível, para acesso ao sistema eletrônico;</w:t>
      </w:r>
    </w:p>
    <w:p w14:paraId="3303A7C0"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474FD6"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00CE8B7B"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98CC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que deixar de assinalar o campo da Declaração de ME/EPP não terá direito a usufruir do tratamento favorecido previsto na Lei Complementar nº 123, de 2006, mesmo que microempresa, empresa de pequeno porte e equiparadas;</w:t>
      </w:r>
    </w:p>
    <w:p w14:paraId="652A96BE"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E5E44F" w14:textId="77777777" w:rsidR="00DA2026"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7746E6F" w14:textId="77777777" w:rsidR="00BD680B"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BD79F4" w14:textId="77777777" w:rsidR="0021668B" w:rsidRPr="007F59F2"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BD680B">
        <w:rPr>
          <w:b/>
          <w:color w:val="auto"/>
          <w:sz w:val="18"/>
          <w:szCs w:val="18"/>
        </w:rPr>
        <w:t>VALOR ESTIMADO PELA ADMINISTRAÇÃO:</w:t>
      </w:r>
    </w:p>
    <w:p w14:paraId="17FC797C" w14:textId="77777777" w:rsidR="0021668B"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4BCD36A1" w14:textId="4C1A6883" w:rsidR="00DA2026" w:rsidRPr="00DE6D8D" w:rsidRDefault="00DE6D8D" w:rsidP="00990171">
      <w:pPr>
        <w:jc w:val="both"/>
        <w:rPr>
          <w:rFonts w:ascii="Arial" w:hAnsi="Arial" w:cs="Arial"/>
          <w:b/>
          <w:sz w:val="18"/>
          <w:szCs w:val="18"/>
          <w:lang w:eastAsia="ar-SA"/>
        </w:rPr>
      </w:pPr>
      <w:r>
        <w:rPr>
          <w:sz w:val="18"/>
          <w:szCs w:val="18"/>
        </w:rPr>
        <w:t xml:space="preserve">3.1 </w:t>
      </w:r>
      <w:r w:rsidRPr="00DE6D8D">
        <w:rPr>
          <w:rFonts w:ascii="Arial" w:hAnsi="Arial" w:cs="Arial"/>
          <w:sz w:val="18"/>
          <w:szCs w:val="18"/>
        </w:rPr>
        <w:t xml:space="preserve">- </w:t>
      </w:r>
      <w:r w:rsidR="00DA2026" w:rsidRPr="00DE6D8D">
        <w:rPr>
          <w:rFonts w:ascii="Arial" w:hAnsi="Arial" w:cs="Arial"/>
          <w:sz w:val="18"/>
          <w:szCs w:val="18"/>
        </w:rPr>
        <w:t xml:space="preserve">O valor total para aquisição do objeto deste Pregão foi estimado pela Administração em </w:t>
      </w:r>
      <w:r w:rsidR="00990171" w:rsidRPr="00365244">
        <w:rPr>
          <w:rFonts w:ascii="Arial" w:hAnsi="Arial" w:cs="Arial"/>
          <w:b/>
          <w:sz w:val="18"/>
          <w:szCs w:val="18"/>
          <w:lang w:eastAsia="ar-SA"/>
        </w:rPr>
        <w:t xml:space="preserve">R$ </w:t>
      </w:r>
      <w:r w:rsidR="00632728">
        <w:rPr>
          <w:rFonts w:ascii="Arial" w:hAnsi="Arial" w:cs="Arial"/>
          <w:b/>
          <w:bCs/>
          <w:sz w:val="18"/>
          <w:szCs w:val="18"/>
          <w:lang w:eastAsia="ar-SA"/>
        </w:rPr>
        <w:t>452.000,04</w:t>
      </w:r>
      <w:r w:rsidR="00632728" w:rsidRPr="00962361">
        <w:rPr>
          <w:rFonts w:ascii="Arial" w:hAnsi="Arial" w:cs="Arial"/>
          <w:b/>
          <w:bCs/>
          <w:sz w:val="18"/>
          <w:szCs w:val="18"/>
          <w:lang w:eastAsia="ar-SA"/>
        </w:rPr>
        <w:t xml:space="preserve"> </w:t>
      </w:r>
      <w:r w:rsidR="00632728" w:rsidRPr="00FC4BCA">
        <w:rPr>
          <w:rFonts w:ascii="Arial" w:hAnsi="Arial" w:cs="Arial"/>
          <w:b/>
          <w:bCs/>
          <w:sz w:val="18"/>
          <w:szCs w:val="18"/>
          <w:lang w:eastAsia="ar-SA"/>
        </w:rPr>
        <w:t>(</w:t>
      </w:r>
      <w:r w:rsidR="00632728">
        <w:rPr>
          <w:rFonts w:ascii="Arial" w:hAnsi="Arial" w:cs="Arial"/>
          <w:b/>
          <w:bCs/>
          <w:sz w:val="18"/>
          <w:szCs w:val="18"/>
          <w:lang w:eastAsia="ar-SA"/>
        </w:rPr>
        <w:t>Quatrocentos e cinquenta e dois mil reais e quatro centavos</w:t>
      </w:r>
      <w:r w:rsidR="00990171">
        <w:rPr>
          <w:rFonts w:ascii="Arial" w:hAnsi="Arial" w:cs="Arial"/>
          <w:b/>
          <w:sz w:val="18"/>
          <w:szCs w:val="18"/>
          <w:lang w:eastAsia="ar-SA"/>
        </w:rPr>
        <w:t>)</w:t>
      </w:r>
      <w:r w:rsidR="00DA2026" w:rsidRPr="00DE6D8D">
        <w:rPr>
          <w:rFonts w:ascii="Arial" w:hAnsi="Arial" w:cs="Arial"/>
          <w:b/>
          <w:sz w:val="18"/>
          <w:szCs w:val="18"/>
          <w:lang w:eastAsia="ar-SA"/>
        </w:rPr>
        <w:t xml:space="preserve">, </w:t>
      </w:r>
      <w:r w:rsidR="00DA2026" w:rsidRPr="00DE6D8D">
        <w:rPr>
          <w:rFonts w:ascii="Arial" w:hAnsi="Arial" w:cs="Arial"/>
          <w:sz w:val="18"/>
          <w:szCs w:val="18"/>
        </w:rPr>
        <w:t>conforme os valores constantes no quadro de relação de itens (ANEXO I) deste Edital</w:t>
      </w:r>
    </w:p>
    <w:p w14:paraId="1AB59B41" w14:textId="77777777" w:rsidR="00DA2026" w:rsidRPr="007F59F2"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11BB25"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PARTICIPAÇÃO NO PREGÃO:</w:t>
      </w:r>
    </w:p>
    <w:p w14:paraId="77454C8F" w14:textId="77777777" w:rsidR="00B35D24" w:rsidRP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970D26" w14:textId="77777777" w:rsid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Poderão participar deste Pregão</w:t>
      </w:r>
      <w:r w:rsidRPr="007F59F2">
        <w:rPr>
          <w:color w:val="auto"/>
          <w:sz w:val="18"/>
          <w:szCs w:val="18"/>
        </w:rPr>
        <w:t xml:space="preserve"> os interessados que militem no ramo pertinente ao objeto desta licitação, que atenderem a todas as exigências, inclusive quanto à documentação, constantes deste Edital e seus Anexos; </w:t>
      </w:r>
    </w:p>
    <w:p w14:paraId="15E046BF" w14:textId="77777777" w:rsidR="006B53DD" w:rsidRPr="007F59F2"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06BBFE"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1566D85E"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587408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Pr>
          <w:color w:val="auto"/>
          <w:sz w:val="18"/>
          <w:szCs w:val="18"/>
        </w:rPr>
        <w:t xml:space="preserve"> II</w:t>
      </w:r>
      <w:r w:rsidRPr="007F59F2">
        <w:rPr>
          <w:color w:val="auto"/>
          <w:sz w:val="18"/>
          <w:szCs w:val="18"/>
        </w:rPr>
        <w:t xml:space="preserve"> (TERMO DE REFERÊNCIA);</w:t>
      </w:r>
    </w:p>
    <w:p w14:paraId="50C24ABC"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B9FF24"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Pr>
          <w:color w:val="auto"/>
          <w:sz w:val="18"/>
          <w:szCs w:val="18"/>
        </w:rPr>
        <w:t>I</w:t>
      </w:r>
      <w:r w:rsidRPr="007F59F2">
        <w:rPr>
          <w:color w:val="auto"/>
          <w:sz w:val="18"/>
          <w:szCs w:val="18"/>
        </w:rPr>
        <w:t xml:space="preserve"> (TERMO DE REFERÊNCIA);</w:t>
      </w:r>
    </w:p>
    <w:p w14:paraId="227DD0B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BBA3CA"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6C874A88"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1D432E8E"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355DCDD6"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6AAE52D2"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3CAC3874"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35FE7EC7" w14:textId="77777777" w:rsidR="007F59F2" w:rsidRDefault="007F59F2" w:rsidP="009750F5">
      <w:pPr>
        <w:pStyle w:val="PargrafodaLista1"/>
        <w:widowControl w:val="0"/>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sidRPr="007F59F2">
        <w:rPr>
          <w:bCs/>
          <w:sz w:val="18"/>
          <w:szCs w:val="18"/>
        </w:rPr>
        <w:t xml:space="preserve">   O custo de operacionalização pelo uso da Plataforma de Pregão Eletrônico, a título de remuneração pela utilização dos recursos da tecnologia da informação ficará a cargo do licitante, que poderá escolher entre os Planos de Adesão abaixo:</w:t>
      </w:r>
    </w:p>
    <w:p w14:paraId="7F525A73" w14:textId="77777777" w:rsidR="0030210B" w:rsidRPr="007F59F2" w:rsidRDefault="0030210B" w:rsidP="0030210B">
      <w:pPr>
        <w:pStyle w:val="PargrafodaLista1"/>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1564FCE5" w14:textId="77777777" w:rsid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Pr>
          <w:b/>
          <w:bCs/>
          <w:sz w:val="18"/>
          <w:szCs w:val="18"/>
        </w:rPr>
      </w:pPr>
      <w:r w:rsidRPr="007F59F2">
        <w:rPr>
          <w:b/>
          <w:bCs/>
          <w:sz w:val="18"/>
          <w:szCs w:val="18"/>
        </w:rPr>
        <w:t xml:space="preserve">a.1 – Para todas as empresas com exceção das </w:t>
      </w:r>
      <w:proofErr w:type="spellStart"/>
      <w:r w:rsidRPr="007F59F2">
        <w:rPr>
          <w:b/>
          <w:bCs/>
          <w:sz w:val="18"/>
          <w:szCs w:val="18"/>
        </w:rPr>
        <w:t>MEI’s</w:t>
      </w:r>
      <w:proofErr w:type="spellEnd"/>
      <w:r w:rsidRPr="007F59F2">
        <w:rPr>
          <w:b/>
          <w:bCs/>
          <w:sz w:val="18"/>
          <w:szCs w:val="18"/>
        </w:rPr>
        <w:t>.</w:t>
      </w:r>
    </w:p>
    <w:p w14:paraId="5E468E45" w14:textId="77777777" w:rsidR="0030210B" w:rsidRPr="007F59F2" w:rsidRDefault="0030210B"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024"/>
        <w:gridCol w:w="2024"/>
        <w:gridCol w:w="2024"/>
      </w:tblGrid>
      <w:tr w:rsidR="007F59F2" w:rsidRPr="007F59F2" w14:paraId="295F1A4F" w14:textId="77777777">
        <w:trPr>
          <w:jc w:val="center"/>
        </w:trPr>
        <w:tc>
          <w:tcPr>
            <w:tcW w:w="1953" w:type="dxa"/>
          </w:tcPr>
          <w:p w14:paraId="53CCC5EE" w14:textId="77777777" w:rsidR="007F59F2" w:rsidRPr="007F59F2" w:rsidRDefault="007F59F2" w:rsidP="00967A85">
            <w:pPr>
              <w:pStyle w:val="SemEspaamento1"/>
              <w:jc w:val="center"/>
              <w:rPr>
                <w:b/>
                <w:bCs/>
                <w:sz w:val="18"/>
                <w:szCs w:val="18"/>
              </w:rPr>
            </w:pPr>
            <w:r w:rsidRPr="007F59F2">
              <w:rPr>
                <w:b/>
                <w:bCs/>
                <w:sz w:val="18"/>
                <w:szCs w:val="18"/>
              </w:rPr>
              <w:t>30 dias</w:t>
            </w:r>
          </w:p>
        </w:tc>
        <w:tc>
          <w:tcPr>
            <w:tcW w:w="2024" w:type="dxa"/>
          </w:tcPr>
          <w:p w14:paraId="71D225A2" w14:textId="77777777" w:rsidR="007F59F2" w:rsidRPr="007F59F2" w:rsidRDefault="007F59F2" w:rsidP="00967A85">
            <w:pPr>
              <w:pStyle w:val="SemEspaamento1"/>
              <w:jc w:val="center"/>
              <w:rPr>
                <w:b/>
                <w:bCs/>
                <w:sz w:val="18"/>
                <w:szCs w:val="18"/>
              </w:rPr>
            </w:pPr>
            <w:r w:rsidRPr="007F59F2">
              <w:rPr>
                <w:b/>
                <w:bCs/>
                <w:sz w:val="18"/>
                <w:szCs w:val="18"/>
              </w:rPr>
              <w:t>90 dias</w:t>
            </w:r>
          </w:p>
        </w:tc>
        <w:tc>
          <w:tcPr>
            <w:tcW w:w="2024" w:type="dxa"/>
          </w:tcPr>
          <w:p w14:paraId="25FAA074" w14:textId="77777777" w:rsidR="007F59F2" w:rsidRPr="007F59F2" w:rsidRDefault="007F59F2" w:rsidP="00967A85">
            <w:pPr>
              <w:pStyle w:val="SemEspaamento1"/>
              <w:jc w:val="center"/>
              <w:rPr>
                <w:b/>
                <w:bCs/>
                <w:sz w:val="18"/>
                <w:szCs w:val="18"/>
              </w:rPr>
            </w:pPr>
            <w:r w:rsidRPr="007F59F2">
              <w:rPr>
                <w:b/>
                <w:bCs/>
                <w:sz w:val="18"/>
                <w:szCs w:val="18"/>
              </w:rPr>
              <w:t>180 dias</w:t>
            </w:r>
          </w:p>
        </w:tc>
        <w:tc>
          <w:tcPr>
            <w:tcW w:w="2024" w:type="dxa"/>
          </w:tcPr>
          <w:p w14:paraId="1AEA4B7F" w14:textId="77777777" w:rsidR="007F59F2" w:rsidRPr="007F59F2" w:rsidRDefault="007F59F2" w:rsidP="00967A85">
            <w:pPr>
              <w:pStyle w:val="SemEspaamento1"/>
              <w:jc w:val="center"/>
              <w:rPr>
                <w:b/>
                <w:bCs/>
                <w:sz w:val="18"/>
                <w:szCs w:val="18"/>
              </w:rPr>
            </w:pPr>
            <w:r w:rsidRPr="007F59F2">
              <w:rPr>
                <w:b/>
                <w:bCs/>
                <w:sz w:val="18"/>
                <w:szCs w:val="18"/>
              </w:rPr>
              <w:t>365 dias</w:t>
            </w:r>
          </w:p>
        </w:tc>
      </w:tr>
      <w:tr w:rsidR="007F59F2" w:rsidRPr="007F59F2" w14:paraId="3F03D1C7" w14:textId="77777777">
        <w:trPr>
          <w:jc w:val="center"/>
        </w:trPr>
        <w:tc>
          <w:tcPr>
            <w:tcW w:w="1953" w:type="dxa"/>
          </w:tcPr>
          <w:p w14:paraId="40811401" w14:textId="77777777" w:rsidR="007F59F2" w:rsidRPr="007F59F2" w:rsidRDefault="007F59F2" w:rsidP="00967A85">
            <w:pPr>
              <w:pStyle w:val="SemEspaamento1"/>
              <w:jc w:val="center"/>
              <w:rPr>
                <w:sz w:val="18"/>
                <w:szCs w:val="18"/>
              </w:rPr>
            </w:pPr>
            <w:r w:rsidRPr="007F59F2">
              <w:rPr>
                <w:sz w:val="18"/>
                <w:szCs w:val="18"/>
              </w:rPr>
              <w:t>R$ 132,20</w:t>
            </w:r>
          </w:p>
        </w:tc>
        <w:tc>
          <w:tcPr>
            <w:tcW w:w="2024" w:type="dxa"/>
          </w:tcPr>
          <w:p w14:paraId="32E932E5" w14:textId="77777777" w:rsidR="007F59F2" w:rsidRPr="007F59F2" w:rsidRDefault="007F59F2" w:rsidP="00967A85">
            <w:pPr>
              <w:pStyle w:val="SemEspaamento1"/>
              <w:jc w:val="center"/>
              <w:rPr>
                <w:sz w:val="18"/>
                <w:szCs w:val="18"/>
              </w:rPr>
            </w:pPr>
            <w:r w:rsidRPr="007F59F2">
              <w:rPr>
                <w:sz w:val="18"/>
                <w:szCs w:val="18"/>
              </w:rPr>
              <w:t>R$ 195,20</w:t>
            </w:r>
          </w:p>
        </w:tc>
        <w:tc>
          <w:tcPr>
            <w:tcW w:w="2024" w:type="dxa"/>
          </w:tcPr>
          <w:p w14:paraId="37524E70" w14:textId="77777777" w:rsidR="007F59F2" w:rsidRPr="007F59F2" w:rsidRDefault="007F59F2" w:rsidP="00967A85">
            <w:pPr>
              <w:pStyle w:val="SemEspaamento1"/>
              <w:jc w:val="center"/>
              <w:rPr>
                <w:sz w:val="18"/>
                <w:szCs w:val="18"/>
              </w:rPr>
            </w:pPr>
            <w:r w:rsidRPr="007F59F2">
              <w:rPr>
                <w:sz w:val="18"/>
                <w:szCs w:val="18"/>
              </w:rPr>
              <w:t>R$ 276,20</w:t>
            </w:r>
          </w:p>
        </w:tc>
        <w:tc>
          <w:tcPr>
            <w:tcW w:w="2024" w:type="dxa"/>
          </w:tcPr>
          <w:p w14:paraId="6B97F0F5" w14:textId="77777777" w:rsidR="007F59F2" w:rsidRPr="007F59F2" w:rsidRDefault="007F59F2" w:rsidP="00967A85">
            <w:pPr>
              <w:pStyle w:val="SemEspaamento1"/>
              <w:jc w:val="center"/>
              <w:rPr>
                <w:sz w:val="18"/>
                <w:szCs w:val="18"/>
              </w:rPr>
            </w:pPr>
            <w:r w:rsidRPr="007F59F2">
              <w:rPr>
                <w:sz w:val="18"/>
                <w:szCs w:val="18"/>
              </w:rPr>
              <w:t>R$ 399,50</w:t>
            </w:r>
          </w:p>
        </w:tc>
      </w:tr>
    </w:tbl>
    <w:p w14:paraId="109392FE" w14:textId="77777777" w:rsidR="0030210B" w:rsidRDefault="0030210B"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Pr>
          <w:b/>
          <w:bCs/>
          <w:sz w:val="18"/>
          <w:szCs w:val="18"/>
        </w:rPr>
      </w:pPr>
    </w:p>
    <w:p w14:paraId="087AC9A2" w14:textId="77777777" w:rsid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Pr>
          <w:b/>
          <w:bCs/>
          <w:sz w:val="18"/>
          <w:szCs w:val="18"/>
        </w:rPr>
      </w:pPr>
      <w:r w:rsidRPr="007F59F2">
        <w:rPr>
          <w:b/>
          <w:bCs/>
          <w:sz w:val="18"/>
          <w:szCs w:val="18"/>
        </w:rPr>
        <w:t xml:space="preserve">a.2 – Para as </w:t>
      </w:r>
      <w:proofErr w:type="spellStart"/>
      <w:r w:rsidRPr="007F59F2">
        <w:rPr>
          <w:b/>
          <w:bCs/>
          <w:sz w:val="18"/>
          <w:szCs w:val="18"/>
        </w:rPr>
        <w:t>MEI’s</w:t>
      </w:r>
      <w:proofErr w:type="spellEnd"/>
      <w:r w:rsidRPr="007F59F2">
        <w:rPr>
          <w:b/>
          <w:bCs/>
          <w:sz w:val="18"/>
          <w:szCs w:val="18"/>
        </w:rPr>
        <w:t>.</w:t>
      </w:r>
    </w:p>
    <w:p w14:paraId="6995F788" w14:textId="77777777" w:rsidR="0030210B" w:rsidRPr="007F59F2" w:rsidRDefault="0030210B"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024"/>
        <w:gridCol w:w="2024"/>
        <w:gridCol w:w="2024"/>
      </w:tblGrid>
      <w:tr w:rsidR="007F59F2" w:rsidRPr="007F59F2" w14:paraId="3A47D780" w14:textId="77777777">
        <w:trPr>
          <w:jc w:val="center"/>
        </w:trPr>
        <w:tc>
          <w:tcPr>
            <w:tcW w:w="1953" w:type="dxa"/>
          </w:tcPr>
          <w:p w14:paraId="394618A3" w14:textId="77777777" w:rsidR="007F59F2" w:rsidRPr="007F59F2" w:rsidRDefault="007F59F2" w:rsidP="00967A85">
            <w:pPr>
              <w:pStyle w:val="SemEspaamento1"/>
              <w:jc w:val="center"/>
              <w:rPr>
                <w:b/>
                <w:bCs/>
                <w:sz w:val="18"/>
                <w:szCs w:val="18"/>
              </w:rPr>
            </w:pPr>
            <w:r w:rsidRPr="007F59F2">
              <w:rPr>
                <w:b/>
                <w:bCs/>
                <w:sz w:val="18"/>
                <w:szCs w:val="18"/>
              </w:rPr>
              <w:t>30 dias</w:t>
            </w:r>
          </w:p>
        </w:tc>
        <w:tc>
          <w:tcPr>
            <w:tcW w:w="2024" w:type="dxa"/>
          </w:tcPr>
          <w:p w14:paraId="512C0532" w14:textId="77777777" w:rsidR="007F59F2" w:rsidRPr="007F59F2" w:rsidRDefault="007F59F2" w:rsidP="00967A85">
            <w:pPr>
              <w:pStyle w:val="SemEspaamento1"/>
              <w:jc w:val="center"/>
              <w:rPr>
                <w:b/>
                <w:bCs/>
                <w:sz w:val="18"/>
                <w:szCs w:val="18"/>
              </w:rPr>
            </w:pPr>
            <w:r w:rsidRPr="007F59F2">
              <w:rPr>
                <w:b/>
                <w:bCs/>
                <w:sz w:val="18"/>
                <w:szCs w:val="18"/>
              </w:rPr>
              <w:t>90 dias</w:t>
            </w:r>
          </w:p>
        </w:tc>
        <w:tc>
          <w:tcPr>
            <w:tcW w:w="2024" w:type="dxa"/>
          </w:tcPr>
          <w:p w14:paraId="20D04328" w14:textId="77777777" w:rsidR="007F59F2" w:rsidRPr="007F59F2" w:rsidRDefault="007F59F2" w:rsidP="00967A85">
            <w:pPr>
              <w:pStyle w:val="SemEspaamento1"/>
              <w:jc w:val="center"/>
              <w:rPr>
                <w:b/>
                <w:bCs/>
                <w:sz w:val="18"/>
                <w:szCs w:val="18"/>
              </w:rPr>
            </w:pPr>
            <w:r w:rsidRPr="007F59F2">
              <w:rPr>
                <w:b/>
                <w:bCs/>
                <w:sz w:val="18"/>
                <w:szCs w:val="18"/>
              </w:rPr>
              <w:t>180 dias</w:t>
            </w:r>
          </w:p>
        </w:tc>
        <w:tc>
          <w:tcPr>
            <w:tcW w:w="2024" w:type="dxa"/>
          </w:tcPr>
          <w:p w14:paraId="70AD0FE6" w14:textId="77777777" w:rsidR="007F59F2" w:rsidRPr="007F59F2" w:rsidRDefault="007F59F2" w:rsidP="00967A85">
            <w:pPr>
              <w:pStyle w:val="SemEspaamento1"/>
              <w:jc w:val="center"/>
              <w:rPr>
                <w:b/>
                <w:bCs/>
                <w:sz w:val="18"/>
                <w:szCs w:val="18"/>
              </w:rPr>
            </w:pPr>
            <w:r w:rsidRPr="007F59F2">
              <w:rPr>
                <w:b/>
                <w:bCs/>
                <w:sz w:val="18"/>
                <w:szCs w:val="18"/>
              </w:rPr>
              <w:t>365 dias</w:t>
            </w:r>
          </w:p>
        </w:tc>
      </w:tr>
      <w:tr w:rsidR="007F59F2" w:rsidRPr="007F59F2" w14:paraId="2F5AFA0B" w14:textId="77777777">
        <w:trPr>
          <w:jc w:val="center"/>
        </w:trPr>
        <w:tc>
          <w:tcPr>
            <w:tcW w:w="1953" w:type="dxa"/>
          </w:tcPr>
          <w:p w14:paraId="71232788" w14:textId="77777777" w:rsidR="007F59F2" w:rsidRPr="007F59F2" w:rsidRDefault="007F59F2" w:rsidP="00967A85">
            <w:pPr>
              <w:pStyle w:val="SemEspaamento1"/>
              <w:jc w:val="center"/>
              <w:rPr>
                <w:sz w:val="18"/>
                <w:szCs w:val="18"/>
              </w:rPr>
            </w:pPr>
            <w:r w:rsidRPr="007F59F2">
              <w:rPr>
                <w:sz w:val="18"/>
                <w:szCs w:val="18"/>
              </w:rPr>
              <w:t>R$ 112,40</w:t>
            </w:r>
          </w:p>
        </w:tc>
        <w:tc>
          <w:tcPr>
            <w:tcW w:w="2024" w:type="dxa"/>
          </w:tcPr>
          <w:p w14:paraId="6CB08B08" w14:textId="77777777" w:rsidR="007F59F2" w:rsidRPr="007F59F2" w:rsidRDefault="007F59F2" w:rsidP="00967A85">
            <w:pPr>
              <w:pStyle w:val="SemEspaamento1"/>
              <w:jc w:val="center"/>
              <w:rPr>
                <w:sz w:val="18"/>
                <w:szCs w:val="18"/>
              </w:rPr>
            </w:pPr>
            <w:r w:rsidRPr="007F59F2">
              <w:rPr>
                <w:sz w:val="18"/>
                <w:szCs w:val="18"/>
              </w:rPr>
              <w:t>R$ 175,40</w:t>
            </w:r>
          </w:p>
        </w:tc>
        <w:tc>
          <w:tcPr>
            <w:tcW w:w="2024" w:type="dxa"/>
          </w:tcPr>
          <w:p w14:paraId="4BD2B136" w14:textId="77777777" w:rsidR="007F59F2" w:rsidRPr="007F59F2" w:rsidRDefault="007F59F2" w:rsidP="00967A85">
            <w:pPr>
              <w:pStyle w:val="SemEspaamento1"/>
              <w:jc w:val="center"/>
              <w:rPr>
                <w:sz w:val="18"/>
                <w:szCs w:val="18"/>
              </w:rPr>
            </w:pPr>
            <w:r w:rsidRPr="007F59F2">
              <w:rPr>
                <w:sz w:val="18"/>
                <w:szCs w:val="18"/>
              </w:rPr>
              <w:t>R$ 250,10</w:t>
            </w:r>
          </w:p>
        </w:tc>
        <w:tc>
          <w:tcPr>
            <w:tcW w:w="2024" w:type="dxa"/>
          </w:tcPr>
          <w:p w14:paraId="6CE52F78" w14:textId="77777777" w:rsidR="007F59F2" w:rsidRPr="007F59F2" w:rsidRDefault="007F59F2" w:rsidP="00967A85">
            <w:pPr>
              <w:pStyle w:val="SemEspaamento1"/>
              <w:jc w:val="center"/>
              <w:rPr>
                <w:sz w:val="18"/>
                <w:szCs w:val="18"/>
              </w:rPr>
            </w:pPr>
            <w:r w:rsidRPr="007F59F2">
              <w:rPr>
                <w:sz w:val="18"/>
                <w:szCs w:val="18"/>
              </w:rPr>
              <w:t>R$ 365,30</w:t>
            </w:r>
          </w:p>
        </w:tc>
      </w:tr>
    </w:tbl>
    <w:p w14:paraId="50373DC1"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b/>
          <w:bCs/>
          <w:sz w:val="18"/>
          <w:szCs w:val="18"/>
        </w:rPr>
      </w:pPr>
    </w:p>
    <w:p w14:paraId="7248F312" w14:textId="77777777" w:rsidR="007F59F2" w:rsidRDefault="007F59F2"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sidRPr="007F59F2">
        <w:rPr>
          <w:bCs/>
          <w:sz w:val="18"/>
          <w:szCs w:val="18"/>
        </w:rPr>
        <w:t>b) O referido pagamento/remuneração possui amparo legal no inciso III do art. 5º da Lei nº 10.520/02.</w:t>
      </w:r>
    </w:p>
    <w:p w14:paraId="73A1F132"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26AF0E8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Independentemente de declaração </w:t>
      </w:r>
      <w:r w:rsidRPr="007F59F2">
        <w:rPr>
          <w:color w:val="auto"/>
          <w:sz w:val="18"/>
          <w:szCs w:val="18"/>
        </w:rPr>
        <w:t>expressa, a simples apresentação de proposta implica submissão a todas as condições estipuladas neste Edital e seus Anexos, sem prejuízo da estrita observância das normas contidas na legislação mencionada em seu preâmbulo;</w:t>
      </w:r>
    </w:p>
    <w:p w14:paraId="24CCA177"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5B1EF5"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em nenhuma hipótese responsável pelos mesmos. O licitante também é o único responsável pelas transações que forem efetuadas em seu nome no Sistema Eletrônico, ou pela sua eventual desconexão;</w:t>
      </w:r>
    </w:p>
    <w:p w14:paraId="17BF76D9"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3F0E2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390E547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5CB4DD1"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4" w:history="1">
        <w:r w:rsidR="00907983" w:rsidRPr="002C62BE">
          <w:rPr>
            <w:rStyle w:val="Hyperlink"/>
            <w:sz w:val="18"/>
            <w:szCs w:val="18"/>
          </w:rPr>
          <w:t>https://www.licitanet.com.br/</w:t>
        </w:r>
      </w:hyperlink>
      <w:r w:rsidR="00907983">
        <w:rPr>
          <w:sz w:val="18"/>
          <w:szCs w:val="18"/>
        </w:rPr>
        <w:t>.</w:t>
      </w:r>
    </w:p>
    <w:p w14:paraId="13753D0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B39B0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única e exclusiva do Licitante, ou de seu representante legal e na presunção de sua capacidade técnica para realização das transações inerentes ao Pregão Eletrônico;</w:t>
      </w:r>
    </w:p>
    <w:p w14:paraId="6C500335"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97FF0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661F128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175362"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06E6BE3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1C98E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2D239E7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839B1E"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35E29DD9"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CE6067"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75552FB3"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13CF86"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730D3E4A"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B8B53"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61BCE57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6BBD8CE"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0F7910C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3284A59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25D24849"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2BE09B"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215443BF"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B7BB06"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B8E975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50CD5B"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documentos apresentados por meio de fitas, discos magnéticos, filmes ou cópias em fac-símile, mesmo autenticadas, salvo quando expressamente permitidos no Edital;</w:t>
      </w:r>
    </w:p>
    <w:p w14:paraId="3EE2F380"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A44E5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Admitem-se fotos, gravuras, desenhos, gráficos ou catálogos apenas como forma de ilustração dos itens constantes da proposta de preços;</w:t>
      </w:r>
    </w:p>
    <w:p w14:paraId="715F2FF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BFB29A"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devem estar cientes das condições para participação no certame e assumir a responsabilidade pela </w:t>
      </w:r>
      <w:r w:rsidRPr="007F59F2">
        <w:rPr>
          <w:color w:val="auto"/>
          <w:sz w:val="18"/>
          <w:szCs w:val="18"/>
        </w:rPr>
        <w:lastRenderedPageBreak/>
        <w:t>autenticidade de todos os documentos apresentados;</w:t>
      </w:r>
    </w:p>
    <w:p w14:paraId="3433ADAA"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9A2601"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5DB0C6A2"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C11F9F"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48E710BF"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A3E2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63AE9AE1"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78A59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5" w:history="1">
        <w:r w:rsidR="00907983" w:rsidRPr="002C62BE">
          <w:rPr>
            <w:rStyle w:val="Hyperlink"/>
            <w:sz w:val="18"/>
            <w:szCs w:val="18"/>
          </w:rPr>
          <w:t>https://www.licitanet.com.br/</w:t>
        </w:r>
      </w:hyperlink>
      <w:r w:rsidRPr="007F59F2">
        <w:rPr>
          <w:color w:val="auto"/>
          <w:sz w:val="18"/>
          <w:szCs w:val="18"/>
        </w:rPr>
        <w:t>, concomitantemente 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7B759BB8"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E3EA70"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67A5A99F"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917EB"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2FC7867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47D380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22DB270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742F9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2053D3E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F6444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64A52F94"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1F22E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358B8FA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611C97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33699F2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0AC63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16626D1E"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00E29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2020B7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7E555A"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509D5355"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92C49D"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F8D819F"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2684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615782D9"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5439FDC"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3E58C3BE"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E5A1D92"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122D6A2B"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Marca;</w:t>
      </w:r>
    </w:p>
    <w:p w14:paraId="734EBE79"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Fabricante;</w:t>
      </w:r>
    </w:p>
    <w:p w14:paraId="2EEE1368"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7E6B4289"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3E48617"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20F9182B"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F20EE2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Nos valores propostos estarão inclusos todos os custos operacionais, encargos previdenciários, trabalhistas, tributários, comerciais e quaisquer outros que incidam direta ou indiretamente no fornecimento dos bens;</w:t>
      </w:r>
    </w:p>
    <w:p w14:paraId="7D5E3C44"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33AE99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261F8365"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008F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de validade da proposta não será inferior a 60 (sessenta) dias, a contar da data de sua apresentação;</w:t>
      </w:r>
    </w:p>
    <w:p w14:paraId="0A7F01B6"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71631B"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29F3E14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16D5F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631AFE6E"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9FA76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10E6651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C156E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212EFE0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D4625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proponente que encaminhar o valor inicial de sua proposta manifestadamente inexequível, caso o mesmo não honre a oferta encaminhada, terá sua proposta rejeitada na fase de aceitabilidade;</w:t>
      </w:r>
    </w:p>
    <w:p w14:paraId="48CD202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7911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3A663B8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05B26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6"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18993EC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09545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62F592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0EA7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07316E1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58B63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7C53D2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6BBE0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60A7E71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2459B38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20481449"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3F05B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74CC1FF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32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6D2C5C3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DB0C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14:paraId="436C95D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BE3D9D"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 xml:space="preserve">I – TERMO DE REFERÊNCIA. Caso seja encerrada a fase de lances e a licitante divergir com o exigido, o pregoeiro, poderá convocar no CHAT MENSAGEM para atualização do referido lance, e/ou realizar a atualização dos valores arredondando-os PARA MENOS </w:t>
      </w:r>
      <w:r w:rsidRPr="00B9563E">
        <w:rPr>
          <w:color w:val="auto"/>
          <w:sz w:val="18"/>
          <w:szCs w:val="18"/>
        </w:rPr>
        <w:lastRenderedPageBreak/>
        <w:t>automaticamente caso a licitante permaneça inerte;</w:t>
      </w:r>
    </w:p>
    <w:p w14:paraId="184E935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7657C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6C114BF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9C668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0115FF3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ECC76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Sendo efetuado lance manifestamente inexequível, o pregoeiro poderá alertar o proponente sobre o valor cotado para o respectivo item, através do sistema, o excluirá, podendo o mesmo ser confirmado ou reformulado pelo proponente;</w:t>
      </w:r>
    </w:p>
    <w:p w14:paraId="6DAAC63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83CED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1AA3602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ABB12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3DB7CC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2D589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19AB752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B99DF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7">
        <w:r w:rsidRPr="007F59F2">
          <w:rPr>
            <w:color w:val="auto"/>
            <w:sz w:val="18"/>
            <w:szCs w:val="18"/>
          </w:rPr>
          <w:t>https://licitanet.com.br/</w:t>
        </w:r>
      </w:hyperlink>
      <w:r w:rsidRPr="007F59F2">
        <w:rPr>
          <w:color w:val="auto"/>
          <w:sz w:val="18"/>
          <w:szCs w:val="18"/>
        </w:rPr>
        <w:t>;</w:t>
      </w:r>
    </w:p>
    <w:p w14:paraId="28EE46A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185AE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3964A75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7470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3F08D0F2"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44B03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76297284"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1B1CCD"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7F59F2">
        <w:rPr>
          <w:color w:val="auto"/>
          <w:sz w:val="18"/>
          <w:szCs w:val="18"/>
        </w:rPr>
        <w:t>arts</w:t>
      </w:r>
      <w:proofErr w:type="spellEnd"/>
      <w:r w:rsidRPr="007F59F2">
        <w:rPr>
          <w:color w:val="auto"/>
          <w:sz w:val="18"/>
          <w:szCs w:val="18"/>
        </w:rPr>
        <w:t>. 44 e 45 da LC nº 123, de 2006 e suas alterações;</w:t>
      </w:r>
    </w:p>
    <w:p w14:paraId="3E2CBF3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B0532E"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Entende-se como empate àquelas situações em que as propostas apresentadas pelas microempresas e empresas de pequeno porte sejam iguais ou até 5% (cinco por cento) superiores a proposta melhor classificada, depois de encerrada a etapa de lances;</w:t>
      </w:r>
    </w:p>
    <w:p w14:paraId="6874005F"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F3599"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4F7F671"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B607F1"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D5B9FE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12950C"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ECBA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B45773"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5B8B75B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014BA"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1F97D7DF"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41579C"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 igualdade de condições, como critério de desempate, será assegurada preferência, sucessivamente, aos bens e serviços:</w:t>
      </w:r>
    </w:p>
    <w:p w14:paraId="28CACE1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51411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5339F48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7167BB15"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Produzidos ou prestados por empresas que invistam em pesquisa e no desenvolvimento de tecnologia no País </w:t>
      </w:r>
      <w:r w:rsidRPr="007F59F2">
        <w:rPr>
          <w:color w:val="auto"/>
          <w:sz w:val="18"/>
          <w:szCs w:val="18"/>
        </w:rPr>
        <w:lastRenderedPageBreak/>
        <w:t>(art. 3º, § 2º, incisos II, III e IV da Lei nº 8666/93);</w:t>
      </w:r>
    </w:p>
    <w:p w14:paraId="33810A1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por empresas que comprovem cumprimento de reserva de cargos prevista em lei para pessoa com deficiência ou para reabilitado da Previdência Social e que atendam às regras de acessibilidade previstas na legislação;</w:t>
      </w:r>
    </w:p>
    <w:p w14:paraId="786DF38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2D2502C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E73EE9"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65657591"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C1E83"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ACEITABILIDADE DA PROPOSTA VENCEDORA:</w:t>
      </w:r>
    </w:p>
    <w:p w14:paraId="690B2B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8188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405A6DE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36D6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1ADF97F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D69B9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A1C42D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3D923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1A1F2C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907D3F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C5AF2A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1D028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BF614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7BC789"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09A2B65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23A5D8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423052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89350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50C35C0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AE4B4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468A37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824A4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46884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A17C8B"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2633AD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A03C8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negociação será realizada por meio do sistema, podendo ser acompanhada pelos demais licitantes;</w:t>
      </w:r>
    </w:p>
    <w:p w14:paraId="493E44A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DCBD6A"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35B8A4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9D4F93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análise quanto à aceitação da proposta, o pregoeiro verificará a habilitação do licitante, observado o disposto neste Edital.</w:t>
      </w:r>
    </w:p>
    <w:p w14:paraId="7A6AC0D9"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753273"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671D5C16"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C62B100" w14:textId="77777777" w:rsidR="007F59F2" w:rsidRPr="007F59F2" w:rsidRDefault="005C475D" w:rsidP="008E2052">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008E2052" w:rsidRPr="009806D5">
        <w:rPr>
          <w:b/>
          <w:sz w:val="18"/>
          <w:szCs w:val="18"/>
        </w:rPr>
        <w:t>Sob pena de inabilitação</w:t>
      </w:r>
      <w:r w:rsidR="008E2052" w:rsidRPr="00585B36">
        <w:rPr>
          <w:sz w:val="18"/>
          <w:szCs w:val="18"/>
        </w:rPr>
        <w:t xml:space="preserve"> e conseqüente eliminação automática desta Licitação, a licitante deverá incluir no </w:t>
      </w:r>
      <w:r w:rsidR="008E2052">
        <w:rPr>
          <w:sz w:val="18"/>
          <w:szCs w:val="18"/>
        </w:rPr>
        <w:t>sistema,</w:t>
      </w:r>
      <w:r w:rsidR="008E2052" w:rsidRPr="00585B36">
        <w:rPr>
          <w:sz w:val="18"/>
          <w:szCs w:val="18"/>
        </w:rPr>
        <w:t xml:space="preserve"> os seguintes documentos</w:t>
      </w:r>
      <w:r w:rsidR="008E2052">
        <w:rPr>
          <w:sz w:val="18"/>
          <w:szCs w:val="18"/>
        </w:rPr>
        <w:t>:</w:t>
      </w:r>
    </w:p>
    <w:p w14:paraId="212D3441" w14:textId="77777777" w:rsidR="00A4196F" w:rsidRDefault="00A4196F"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E3A60C7" w14:textId="77777777" w:rsidR="008E2052" w:rsidRDefault="008E2052"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8A2E56">
        <w:rPr>
          <w:b/>
          <w:sz w:val="18"/>
          <w:szCs w:val="18"/>
          <w:highlight w:val="lightGray"/>
        </w:rPr>
        <w:t>HABILITAÇÃO JURÍDICA</w:t>
      </w:r>
    </w:p>
    <w:p w14:paraId="009F90DB" w14:textId="77777777" w:rsidR="008E2052" w:rsidRDefault="008E2052"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484DDE1" w14:textId="77777777" w:rsidR="007F59F2" w:rsidRPr="007F59F2" w:rsidRDefault="007F59F2" w:rsidP="009750F5">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7840BCAE"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35089"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3C8572F5"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7FD04"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6FD25E63"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47BF74B"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52CAF7D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4F93268F"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5B3B16E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04EAD61E"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8">
        <w:r w:rsidRPr="007F59F2">
          <w:rPr>
            <w:color w:val="auto"/>
            <w:sz w:val="18"/>
            <w:szCs w:val="18"/>
          </w:rPr>
          <w:t>www.portaldoempreendedor.gov.br,</w:t>
        </w:r>
      </w:hyperlink>
      <w:r w:rsidRPr="007F59F2">
        <w:rPr>
          <w:color w:val="auto"/>
          <w:sz w:val="18"/>
          <w:szCs w:val="18"/>
        </w:rPr>
        <w:t xml:space="preserve"> ou;</w:t>
      </w:r>
    </w:p>
    <w:p w14:paraId="4024FED6"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512B96" w14:textId="77777777" w:rsid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660613">
        <w:rPr>
          <w:color w:val="auto"/>
          <w:sz w:val="18"/>
          <w:szCs w:val="18"/>
        </w:rPr>
        <w:t>;</w:t>
      </w:r>
    </w:p>
    <w:p w14:paraId="5301FD25" w14:textId="77777777" w:rsidR="00660613" w:rsidRDefault="00660613" w:rsidP="00660613">
      <w:pPr>
        <w:pStyle w:val="PargrafodaLista"/>
        <w:rPr>
          <w:sz w:val="18"/>
          <w:szCs w:val="18"/>
        </w:rPr>
      </w:pPr>
    </w:p>
    <w:p w14:paraId="0E59649D" w14:textId="77777777" w:rsidR="00660613" w:rsidRPr="007F59F2" w:rsidRDefault="00660613"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6758B4B"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366D6ED3" w14:textId="77777777" w:rsidR="005C475D" w:rsidRDefault="005C475D" w:rsidP="005C475D">
      <w:pPr>
        <w:pStyle w:val="PargrafodaLista1"/>
        <w:widowControl w:val="0"/>
        <w:autoSpaceDE w:val="0"/>
        <w:autoSpaceDN w:val="0"/>
        <w:adjustRightInd w:val="0"/>
        <w:spacing w:after="0" w:line="240" w:lineRule="auto"/>
        <w:ind w:left="0" w:right="0" w:hanging="11"/>
        <w:rPr>
          <w:b/>
          <w:sz w:val="18"/>
          <w:szCs w:val="18"/>
        </w:rPr>
      </w:pPr>
      <w:r w:rsidRPr="008A2E56">
        <w:rPr>
          <w:b/>
          <w:sz w:val="18"/>
          <w:szCs w:val="18"/>
          <w:highlight w:val="lightGray"/>
        </w:rPr>
        <w:t>REGULARIDADE FISCAL E TRABALHISTA</w:t>
      </w:r>
    </w:p>
    <w:p w14:paraId="1F415F6F" w14:textId="77777777" w:rsidR="005C475D" w:rsidRDefault="005C475D" w:rsidP="005C475D">
      <w:pPr>
        <w:pStyle w:val="PargrafodaLista1"/>
        <w:widowControl w:val="0"/>
        <w:autoSpaceDE w:val="0"/>
        <w:autoSpaceDN w:val="0"/>
        <w:adjustRightInd w:val="0"/>
        <w:spacing w:after="0" w:line="240" w:lineRule="auto"/>
        <w:ind w:left="0" w:right="0" w:hanging="11"/>
        <w:rPr>
          <w:color w:val="auto"/>
          <w:sz w:val="18"/>
          <w:szCs w:val="18"/>
        </w:rPr>
      </w:pPr>
    </w:p>
    <w:p w14:paraId="29F6E371"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F802FC7"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3B5DB4D"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22AB1C7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19701F68"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certidão(ões) positiva(s) com efeito de negativa(s), na forma da lei;</w:t>
      </w:r>
    </w:p>
    <w:p w14:paraId="7D719D4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AB144C"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60364BF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C86CA"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domicilio da Licitante)</w:t>
      </w:r>
      <w:r w:rsidRPr="00585B36">
        <w:rPr>
          <w:sz w:val="18"/>
          <w:szCs w:val="18"/>
        </w:rPr>
        <w:t>,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14:paraId="619BC13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50EA13" w14:textId="77777777" w:rsid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4E30951F" w14:textId="77777777" w:rsidR="00613E4D" w:rsidRDefault="00613E4D" w:rsidP="00613E4D">
      <w:pPr>
        <w:pStyle w:val="PargrafodaLista"/>
        <w:rPr>
          <w:sz w:val="18"/>
          <w:szCs w:val="18"/>
        </w:rPr>
      </w:pPr>
    </w:p>
    <w:p w14:paraId="38D5A546" w14:textId="77777777" w:rsidR="00613E4D" w:rsidRP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lastRenderedPageBreak/>
        <w:t>Certidão Negativa (CNDT)</w:t>
      </w:r>
      <w:r w:rsidRPr="008A2285">
        <w:rPr>
          <w:sz w:val="18"/>
          <w:szCs w:val="18"/>
        </w:rPr>
        <w:t xml:space="preserve">, nos termos do </w:t>
      </w:r>
      <w:proofErr w:type="spellStart"/>
      <w:r w:rsidRPr="008A2285">
        <w:rPr>
          <w:sz w:val="18"/>
          <w:szCs w:val="18"/>
        </w:rPr>
        <w:t>Titulo</w:t>
      </w:r>
      <w:proofErr w:type="spellEnd"/>
      <w:r w:rsidRPr="008A2285">
        <w:rPr>
          <w:sz w:val="18"/>
          <w:szCs w:val="18"/>
        </w:rPr>
        <w:t xml:space="preserve"> VII-A da Consolidação das Leis do Trabalho, incluída pela Lei nº 12.440 de 07/07/2011.</w:t>
      </w:r>
    </w:p>
    <w:p w14:paraId="77322E3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22FDBE"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sidRPr="008A2E56">
        <w:rPr>
          <w:b/>
          <w:sz w:val="18"/>
          <w:szCs w:val="18"/>
          <w:highlight w:val="lightGray"/>
        </w:rPr>
        <w:t>QUALIFICAÇÃO ECONÔMICO-FINANCEIRA</w:t>
      </w:r>
    </w:p>
    <w:p w14:paraId="686D4A3F"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C64620"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de apresentação da Proposta Comercial;</w:t>
      </w:r>
    </w:p>
    <w:p w14:paraId="287D2167"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735D9"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Demonstração contábil da situação financeira da proponente, calculada a partir do balanço apresentado e da aplicação das seguintes fórmulas:</w:t>
      </w:r>
    </w:p>
    <w:p w14:paraId="6F599FF8" w14:textId="77777777" w:rsidR="00F866A7" w:rsidRDefault="00F866A7" w:rsidP="00F866A7">
      <w:pPr>
        <w:pStyle w:val="PargrafodaLista"/>
        <w:rPr>
          <w:sz w:val="18"/>
          <w:szCs w:val="18"/>
        </w:rPr>
      </w:pPr>
    </w:p>
    <w:p w14:paraId="5C5ADAA3"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Índice de Liquidez Geral (LG)</w:t>
      </w:r>
    </w:p>
    <w:p w14:paraId="24828EA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LG = (AC + ARLP) = Ativo Circulante + Ativo realizável a longo Prazo.</w:t>
      </w:r>
    </w:p>
    <w:p w14:paraId="3FA6BA8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(PC + PELP) Passivo Circulante + Passivo Exigível a Longo Prazo.</w:t>
      </w:r>
    </w:p>
    <w:p w14:paraId="7A4E0F60"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B0C346"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 xml:space="preserve">Índice de Liquidez Corrente (LC) </w:t>
      </w:r>
    </w:p>
    <w:p w14:paraId="5B400F66"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 xml:space="preserve">LC = AC = Ativo Circulante. </w:t>
      </w:r>
    </w:p>
    <w:p w14:paraId="439B9405" w14:textId="77777777" w:rsidR="007E0519"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p>
    <w:p w14:paraId="428A6719" w14:textId="77777777" w:rsidR="00F866A7" w:rsidRPr="00F866A7" w:rsidRDefault="007E0519"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00F866A7" w:rsidRPr="00F866A7">
        <w:rPr>
          <w:color w:val="auto"/>
          <w:sz w:val="18"/>
          <w:szCs w:val="18"/>
        </w:rPr>
        <w:t>PC Passivo Circulante</w:t>
      </w:r>
    </w:p>
    <w:p w14:paraId="52A1F768"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9D3C01" w14:textId="77777777" w:rsid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A demonstração acima deverá ser apresentada, pela licitante, em papel timbrado da proponente, fazendo menção ao número desta Licitação, datada, assinada pelo representante legal da empresa na última folha e rubricada nas demais. A forma de apresentação da referida demonstração visa a facilitar o julgamento da Licitação; o seu descumprimento não inabilitará a licitante.</w:t>
      </w:r>
    </w:p>
    <w:p w14:paraId="6D13C96D"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235D59" w14:textId="77777777" w:rsidR="007E0519" w:rsidRP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Serão inabilitadas as licitantes cujos demonstrativos não atenderem às seguintes condições:</w:t>
      </w:r>
    </w:p>
    <w:p w14:paraId="06C0F7D3" w14:textId="77777777" w:rsidR="007E0519" w:rsidRPr="007E0519" w:rsidRDefault="007E0519" w:rsidP="007E0519">
      <w:pPr>
        <w:pStyle w:val="PargrafodaLista"/>
        <w:rPr>
          <w:rFonts w:ascii="Arial" w:hAnsi="Arial" w:cs="Arial"/>
          <w:sz w:val="18"/>
          <w:szCs w:val="18"/>
        </w:rPr>
      </w:pPr>
      <w:r w:rsidRPr="007E0519">
        <w:rPr>
          <w:rFonts w:ascii="Arial" w:hAnsi="Arial" w:cs="Arial"/>
          <w:sz w:val="18"/>
          <w:szCs w:val="18"/>
        </w:rPr>
        <w:t>• Índice de Liquidez Geral (ILG) &gt; = 1,00</w:t>
      </w:r>
    </w:p>
    <w:p w14:paraId="33F020FC" w14:textId="77777777" w:rsidR="007E0519" w:rsidRDefault="007E0519" w:rsidP="007E0519">
      <w:pPr>
        <w:pStyle w:val="PargrafodaLista"/>
        <w:rPr>
          <w:rFonts w:ascii="Arial" w:hAnsi="Arial" w:cs="Arial"/>
          <w:sz w:val="18"/>
          <w:szCs w:val="18"/>
        </w:rPr>
      </w:pPr>
      <w:r w:rsidRPr="007E0519">
        <w:rPr>
          <w:rFonts w:ascii="Arial" w:hAnsi="Arial" w:cs="Arial"/>
          <w:sz w:val="18"/>
          <w:szCs w:val="18"/>
        </w:rPr>
        <w:t>• Índice de Liquidez Corrente (ILC) &gt; = 1,00</w:t>
      </w:r>
    </w:p>
    <w:p w14:paraId="1E2E3A64" w14:textId="77777777" w:rsidR="007E0519" w:rsidRPr="007E0519" w:rsidRDefault="007E0519" w:rsidP="007E0519">
      <w:pPr>
        <w:pStyle w:val="PargrafodaLista"/>
        <w:rPr>
          <w:rFonts w:ascii="Arial" w:hAnsi="Arial" w:cs="Arial"/>
          <w:sz w:val="18"/>
          <w:szCs w:val="18"/>
        </w:rPr>
      </w:pPr>
    </w:p>
    <w:p w14:paraId="6E82D5CF" w14:textId="77777777" w:rsidR="007E0519" w:rsidRDefault="007E0519" w:rsidP="0046199D">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Comprovação de patrimônio líquido igual ou superior a 10% (dez por cento) do valor estimado do item a que concorrer;</w:t>
      </w:r>
    </w:p>
    <w:p w14:paraId="2C514AFB"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B63E7F" w14:textId="77777777" w:rsidR="007F59F2" w:rsidRPr="00F864ED" w:rsidRDefault="005C475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7B887AA1" w14:textId="77777777" w:rsidR="00F864ED" w:rsidRPr="005C475D" w:rsidRDefault="00F864ED" w:rsidP="00F864E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D5734A" w14:textId="77777777" w:rsidR="005C475D" w:rsidRPr="00F864E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40B4C103" w14:textId="77777777" w:rsidR="00F864ED" w:rsidRDefault="00F864ED" w:rsidP="00F864ED">
      <w:pPr>
        <w:pStyle w:val="PargrafodaLista"/>
        <w:rPr>
          <w:sz w:val="18"/>
          <w:szCs w:val="18"/>
        </w:rPr>
      </w:pPr>
    </w:p>
    <w:p w14:paraId="715D75D7" w14:textId="77777777" w:rsidR="005C475D" w:rsidRPr="005C475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297EAC92" w14:textId="77777777" w:rsidR="005C475D" w:rsidRDefault="005C475D" w:rsidP="005C475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AF336E" w14:textId="77777777" w:rsidR="005C475D" w:rsidRPr="007F59F2"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No caso das certidões apontarem a existência de algum fato ou processo relativo à solicitação de falência ou concordata, a empresa deverá apresentar a certidão emitida pelo fórum competente informando em que fase se encontra o feito em juízo;</w:t>
      </w:r>
    </w:p>
    <w:p w14:paraId="0B54ED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22B990" w14:textId="77777777" w:rsidR="00F864ED"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sidRPr="008A2E56">
        <w:rPr>
          <w:b/>
          <w:sz w:val="18"/>
          <w:szCs w:val="18"/>
          <w:highlight w:val="lightGray"/>
        </w:rPr>
        <w:t>QUALIFICAÇÃO TÉCNICA</w:t>
      </w:r>
    </w:p>
    <w:p w14:paraId="5335ACAB" w14:textId="77777777" w:rsidR="0088209B"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2DF06A" w14:textId="77777777" w:rsidR="0088209B" w:rsidRPr="007E0519" w:rsidRDefault="007E0519" w:rsidP="009750F5">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32C76">
        <w:rPr>
          <w:sz w:val="18"/>
          <w:szCs w:val="18"/>
        </w:rPr>
        <w:t xml:space="preserve">Comprovação de </w:t>
      </w:r>
      <w:r>
        <w:rPr>
          <w:sz w:val="18"/>
          <w:szCs w:val="18"/>
        </w:rPr>
        <w:t>capacidade técnica</w:t>
      </w:r>
      <w:r w:rsidRPr="00532C76">
        <w:rPr>
          <w:sz w:val="18"/>
          <w:szCs w:val="18"/>
        </w:rPr>
        <w:t xml:space="preserve"> para </w:t>
      </w:r>
      <w:r>
        <w:rPr>
          <w:sz w:val="18"/>
          <w:szCs w:val="18"/>
        </w:rPr>
        <w:t>prestação</w:t>
      </w:r>
      <w:r w:rsidRPr="00532C76">
        <w:rPr>
          <w:sz w:val="18"/>
          <w:szCs w:val="18"/>
        </w:rPr>
        <w:t xml:space="preserve"> do serviço, objeto desta licitação, constituído por declaração(ões)</w:t>
      </w:r>
      <w:r>
        <w:rPr>
          <w:sz w:val="18"/>
          <w:szCs w:val="18"/>
        </w:rPr>
        <w:t xml:space="preserve">, cópia(s)de contrato(s), atestado(s) ou outros documentos idôneos, </w:t>
      </w:r>
      <w:r w:rsidRPr="00532C76">
        <w:rPr>
          <w:sz w:val="18"/>
          <w:szCs w:val="18"/>
        </w:rPr>
        <w:t>concedida(s) por pessoa(s) jurídica(s) de direito público ou privado</w:t>
      </w:r>
      <w:r>
        <w:rPr>
          <w:sz w:val="18"/>
          <w:szCs w:val="18"/>
        </w:rPr>
        <w:t>, atestando que possui</w:t>
      </w:r>
      <w:r w:rsidRPr="00532C76">
        <w:rPr>
          <w:sz w:val="18"/>
          <w:szCs w:val="18"/>
        </w:rPr>
        <w:t xml:space="preserve"> </w:t>
      </w:r>
      <w:r>
        <w:rPr>
          <w:sz w:val="18"/>
          <w:szCs w:val="18"/>
        </w:rPr>
        <w:t>experiência mínima de 03 (três) anos ininterruptos ou não, na prestação de serviços terceirizados, compatíveis com o objeto desta Licitação</w:t>
      </w:r>
      <w:r w:rsidRPr="00532C76">
        <w:rPr>
          <w:sz w:val="18"/>
          <w:szCs w:val="18"/>
        </w:rPr>
        <w:t>;</w:t>
      </w:r>
    </w:p>
    <w:p w14:paraId="766CF99B" w14:textId="77777777" w:rsidR="007E0519" w:rsidRPr="007E0519" w:rsidRDefault="007E0519" w:rsidP="007E0519">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B0AD1D" w14:textId="77777777" w:rsidR="007E0519" w:rsidRDefault="007E0519" w:rsidP="009750F5">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 xml:space="preserve">Atestado de Visita Técnica ao local que será agendado e obtido na Secretaria Municipal de </w:t>
      </w:r>
      <w:r>
        <w:rPr>
          <w:color w:val="auto"/>
          <w:sz w:val="18"/>
          <w:szCs w:val="18"/>
        </w:rPr>
        <w:t xml:space="preserve">Saúde </w:t>
      </w:r>
      <w:r w:rsidRPr="007E0519">
        <w:rPr>
          <w:color w:val="auto"/>
          <w:sz w:val="18"/>
          <w:szCs w:val="18"/>
        </w:rPr>
        <w:t>com o servidor responsável pela fiscalização do contrato (nos moldes do item 1</w:t>
      </w:r>
      <w:r>
        <w:rPr>
          <w:color w:val="auto"/>
          <w:sz w:val="18"/>
          <w:szCs w:val="18"/>
        </w:rPr>
        <w:t>4</w:t>
      </w:r>
      <w:r w:rsidRPr="007E0519">
        <w:rPr>
          <w:color w:val="auto"/>
          <w:sz w:val="18"/>
          <w:szCs w:val="18"/>
        </w:rPr>
        <w:t xml:space="preserve"> do Termo de Referência). O referido Atestado poderá ser substituído por declaração formal de que a empresa tem pleno conhecimento das condições e peculiaridades inerentes à natureza do serviço.</w:t>
      </w:r>
    </w:p>
    <w:p w14:paraId="0DEE0A7A" w14:textId="77777777" w:rsidR="00D00E0C" w:rsidRDefault="00D00E0C" w:rsidP="00D00E0C">
      <w:pPr>
        <w:autoSpaceDE w:val="0"/>
        <w:autoSpaceDN w:val="0"/>
        <w:adjustRightInd w:val="0"/>
        <w:jc w:val="both"/>
        <w:rPr>
          <w:rFonts w:ascii="Arial" w:hAnsi="Arial" w:cs="Arial"/>
          <w:sz w:val="18"/>
          <w:szCs w:val="18"/>
        </w:rPr>
      </w:pPr>
    </w:p>
    <w:p w14:paraId="0014B51A" w14:textId="77777777" w:rsidR="007F59F2" w:rsidRPr="00004014" w:rsidRDefault="007F59F2"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8A2E56">
        <w:rPr>
          <w:b/>
          <w:color w:val="auto"/>
          <w:sz w:val="18"/>
          <w:szCs w:val="18"/>
          <w:highlight w:val="lightGray"/>
        </w:rPr>
        <w:t>DECLARAÇÕES</w:t>
      </w:r>
      <w:r w:rsidR="00F864ED" w:rsidRPr="008A2E56">
        <w:rPr>
          <w:b/>
          <w:color w:val="auto"/>
          <w:sz w:val="18"/>
          <w:szCs w:val="18"/>
          <w:highlight w:val="lightGray"/>
        </w:rPr>
        <w:t xml:space="preserve"> E OUTROS</w:t>
      </w:r>
    </w:p>
    <w:p w14:paraId="35746490"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42B20B" w14:textId="77777777" w:rsidR="007F59F2" w:rsidRPr="007F59F2" w:rsidRDefault="00004014" w:rsidP="0088209B">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9.1.14</w:t>
      </w:r>
      <w:r>
        <w:rPr>
          <w:color w:val="auto"/>
          <w:sz w:val="18"/>
          <w:szCs w:val="18"/>
        </w:rPr>
        <w:tab/>
      </w:r>
      <w:r w:rsidR="007F59F2"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sidR="00660613">
        <w:rPr>
          <w:color w:val="auto"/>
          <w:sz w:val="18"/>
          <w:szCs w:val="18"/>
        </w:rPr>
        <w:t>III</w:t>
      </w:r>
      <w:r w:rsidR="007F59F2" w:rsidRPr="007F59F2">
        <w:rPr>
          <w:color w:val="auto"/>
          <w:sz w:val="18"/>
          <w:szCs w:val="18"/>
        </w:rPr>
        <w:t>;</w:t>
      </w:r>
    </w:p>
    <w:p w14:paraId="12B52D49" w14:textId="77777777" w:rsidR="00837046" w:rsidRDefault="00837046" w:rsidP="002C5B86">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970277" w14:textId="77777777" w:rsidR="007F59F2" w:rsidRPr="007F59F2" w:rsidRDefault="00004014" w:rsidP="0088209B">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9.1.15</w:t>
      </w:r>
      <w:r>
        <w:rPr>
          <w:color w:val="auto"/>
          <w:sz w:val="18"/>
          <w:szCs w:val="18"/>
        </w:rPr>
        <w:t xml:space="preserve"> </w:t>
      </w:r>
      <w:r w:rsidR="007F59F2" w:rsidRPr="007F59F2">
        <w:rPr>
          <w:color w:val="auto"/>
          <w:sz w:val="18"/>
          <w:szCs w:val="18"/>
        </w:rPr>
        <w:t xml:space="preserve">Declaração do Anexo </w:t>
      </w:r>
      <w:r w:rsidR="00660613">
        <w:rPr>
          <w:color w:val="auto"/>
          <w:sz w:val="18"/>
          <w:szCs w:val="18"/>
        </w:rPr>
        <w:t>I</w:t>
      </w:r>
      <w:r w:rsidR="007F59F2" w:rsidRPr="007F59F2">
        <w:rPr>
          <w:color w:val="auto"/>
          <w:sz w:val="18"/>
          <w:szCs w:val="18"/>
        </w:rPr>
        <w:t xml:space="preserve">V – Conforme modelo de declaração de enquadramento de microempresa, empresa de </w:t>
      </w:r>
      <w:r w:rsidR="007F59F2" w:rsidRPr="007F59F2">
        <w:rPr>
          <w:color w:val="auto"/>
          <w:sz w:val="18"/>
          <w:szCs w:val="18"/>
        </w:rPr>
        <w:lastRenderedPageBreak/>
        <w:t>pequeno porte, se for o caso;</w:t>
      </w:r>
    </w:p>
    <w:p w14:paraId="7B466ADD"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7EA61B" w14:textId="77777777" w:rsid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9.1.16</w:t>
      </w:r>
      <w:r>
        <w:rPr>
          <w:color w:val="auto"/>
          <w:sz w:val="18"/>
          <w:szCs w:val="18"/>
        </w:rPr>
        <w:tab/>
      </w:r>
      <w:r w:rsidR="007F59F2" w:rsidRPr="007F59F2">
        <w:rPr>
          <w:color w:val="auto"/>
          <w:sz w:val="18"/>
          <w:szCs w:val="18"/>
        </w:rPr>
        <w:t>Declaração do Anexo V - Conforme modelo de declaração de Atendimento pleno a todos os requisitos de habilitação;</w:t>
      </w:r>
    </w:p>
    <w:p w14:paraId="30B74389"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69D90"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22942">
        <w:rPr>
          <w:b/>
          <w:color w:val="auto"/>
          <w:sz w:val="18"/>
          <w:szCs w:val="18"/>
        </w:rPr>
        <w:t>9.1.17</w:t>
      </w:r>
      <w:r>
        <w:rPr>
          <w:color w:val="auto"/>
          <w:sz w:val="18"/>
          <w:szCs w:val="18"/>
        </w:rPr>
        <w:t xml:space="preserve">- As </w:t>
      </w:r>
      <w:r w:rsidR="00AC5C2E">
        <w:rPr>
          <w:color w:val="auto"/>
          <w:sz w:val="18"/>
          <w:szCs w:val="18"/>
        </w:rPr>
        <w:t>D</w:t>
      </w:r>
      <w:r>
        <w:rPr>
          <w:color w:val="auto"/>
          <w:sz w:val="18"/>
          <w:szCs w:val="18"/>
        </w:rPr>
        <w:t>eclarações que se referem os itens 9.1.14, 9.1.15 e 9.1.16</w:t>
      </w:r>
      <w:r w:rsidR="00AC5C2E">
        <w:rPr>
          <w:color w:val="auto"/>
          <w:sz w:val="18"/>
          <w:szCs w:val="18"/>
        </w:rPr>
        <w:t xml:space="preserve"> (Anexo III, IV e V)</w:t>
      </w:r>
      <w:r>
        <w:rPr>
          <w:color w:val="auto"/>
          <w:sz w:val="18"/>
          <w:szCs w:val="18"/>
        </w:rPr>
        <w:t xml:space="preserve">, poderão ser substituídas pela Declaração Única do Sistema </w:t>
      </w:r>
      <w:proofErr w:type="spellStart"/>
      <w:r>
        <w:rPr>
          <w:color w:val="auto"/>
          <w:sz w:val="18"/>
          <w:szCs w:val="18"/>
        </w:rPr>
        <w:t>Licitanet</w:t>
      </w:r>
      <w:proofErr w:type="spellEnd"/>
      <w:r>
        <w:rPr>
          <w:color w:val="auto"/>
          <w:sz w:val="18"/>
          <w:szCs w:val="18"/>
        </w:rPr>
        <w:t>;</w:t>
      </w:r>
    </w:p>
    <w:p w14:paraId="6FF75907" w14:textId="77777777" w:rsidR="00F864ED" w:rsidRDefault="00F864ED" w:rsidP="00F864ED">
      <w:pPr>
        <w:pStyle w:val="PargrafodaLista"/>
        <w:rPr>
          <w:sz w:val="18"/>
          <w:szCs w:val="18"/>
        </w:rPr>
      </w:pPr>
    </w:p>
    <w:p w14:paraId="7F1F58D4" w14:textId="77777777" w:rsidR="00F864ED"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sidR="00922942">
        <w:rPr>
          <w:b/>
          <w:bCs/>
          <w:color w:val="auto"/>
          <w:sz w:val="18"/>
          <w:szCs w:val="18"/>
        </w:rPr>
        <w:t>8</w:t>
      </w:r>
      <w:r>
        <w:rPr>
          <w:color w:val="auto"/>
          <w:sz w:val="18"/>
          <w:szCs w:val="18"/>
        </w:rPr>
        <w:tab/>
      </w:r>
      <w:r w:rsidR="00F864ED" w:rsidRPr="007F59F2">
        <w:rPr>
          <w:color w:val="auto"/>
          <w:sz w:val="18"/>
          <w:szCs w:val="18"/>
        </w:rPr>
        <w:t xml:space="preserve">Certidão Simplificada, </w:t>
      </w:r>
      <w:r w:rsidR="00660613" w:rsidRPr="00660613">
        <w:rPr>
          <w:color w:val="auto"/>
          <w:sz w:val="18"/>
          <w:szCs w:val="18"/>
        </w:rPr>
        <w:t>ou</w:t>
      </w:r>
      <w:r w:rsidR="00F864ED" w:rsidRPr="007F59F2">
        <w:rPr>
          <w:color w:val="auto"/>
          <w:sz w:val="18"/>
          <w:szCs w:val="18"/>
        </w:rPr>
        <w:t xml:space="preserve"> Simplificada Digital da Junta Comercial, com data de emissão máxima de </w:t>
      </w:r>
      <w:r w:rsidR="00F864ED">
        <w:rPr>
          <w:color w:val="auto"/>
          <w:sz w:val="18"/>
          <w:szCs w:val="18"/>
        </w:rPr>
        <w:t>180 (cento e oitenta</w:t>
      </w:r>
      <w:r w:rsidR="00F864ED" w:rsidRPr="007F59F2">
        <w:rPr>
          <w:color w:val="auto"/>
          <w:sz w:val="18"/>
          <w:szCs w:val="18"/>
        </w:rPr>
        <w:t>) dias, para fins de comprovação da condição de Microempresas (ME), Empresas de Pequeno Porte (EPP);</w:t>
      </w:r>
    </w:p>
    <w:p w14:paraId="709FA8FC" w14:textId="77777777" w:rsidR="00F864ED" w:rsidRDefault="00F864ED" w:rsidP="00F864ED">
      <w:pPr>
        <w:pStyle w:val="PargrafodaLista"/>
        <w:rPr>
          <w:sz w:val="18"/>
          <w:szCs w:val="18"/>
        </w:rPr>
      </w:pPr>
    </w:p>
    <w:p w14:paraId="3822C202" w14:textId="77777777" w:rsidR="00F864ED" w:rsidRP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sidR="00922942">
        <w:rPr>
          <w:b/>
          <w:bCs/>
          <w:sz w:val="18"/>
          <w:szCs w:val="18"/>
        </w:rPr>
        <w:t>9</w:t>
      </w:r>
      <w:r>
        <w:rPr>
          <w:sz w:val="18"/>
          <w:szCs w:val="18"/>
        </w:rPr>
        <w:tab/>
      </w:r>
      <w:r w:rsidR="00F864ED" w:rsidRPr="00CF676D">
        <w:rPr>
          <w:sz w:val="18"/>
          <w:szCs w:val="18"/>
        </w:rPr>
        <w:t>Cadastro Nacional de Empresas Inidôneas e Suspensas – CEIS, mantido pela Controladoria-Geral da União (</w:t>
      </w:r>
      <w:hyperlink r:id="rId19" w:history="1">
        <w:r w:rsidR="004E7C6A" w:rsidRPr="004F2677">
          <w:rPr>
            <w:rStyle w:val="Hyperlink"/>
            <w:sz w:val="18"/>
            <w:szCs w:val="18"/>
          </w:rPr>
          <w:t>https://certidoes.cgu.gov.br/</w:t>
        </w:r>
      </w:hyperlink>
      <w:r w:rsidR="00F864ED" w:rsidRPr="00CF676D">
        <w:rPr>
          <w:sz w:val="18"/>
          <w:szCs w:val="18"/>
        </w:rPr>
        <w:t>)</w:t>
      </w:r>
      <w:r w:rsidR="008C7DD2">
        <w:rPr>
          <w:sz w:val="18"/>
          <w:szCs w:val="18"/>
        </w:rPr>
        <w:t>.</w:t>
      </w:r>
    </w:p>
    <w:p w14:paraId="2879A750" w14:textId="77777777" w:rsidR="00837046" w:rsidRDefault="00837046"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460B5" w14:textId="77777777" w:rsidR="0088209B"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sidRPr="008A2E56">
        <w:rPr>
          <w:b/>
          <w:sz w:val="18"/>
          <w:szCs w:val="18"/>
          <w:highlight w:val="lightGray"/>
        </w:rPr>
        <w:t>VALIDADE DE DOCUMENTOS</w:t>
      </w:r>
    </w:p>
    <w:p w14:paraId="4ECEE5E1" w14:textId="77777777" w:rsidR="0088209B" w:rsidRPr="00837046"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5D8AE" w14:textId="77777777" w:rsidR="007F59F2" w:rsidRDefault="00004014" w:rsidP="00004014">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0088209B" w:rsidRPr="00585B36">
        <w:rPr>
          <w:sz w:val="18"/>
          <w:szCs w:val="18"/>
        </w:rPr>
        <w:t>As certidões valerão nos prazos que lhes são próprios; inexistindo esse prazo, reputar-se-ão válidas por 90 (noventa) dias, contados de sua expedição</w:t>
      </w:r>
      <w:r w:rsidR="0088209B">
        <w:rPr>
          <w:sz w:val="18"/>
          <w:szCs w:val="18"/>
        </w:rPr>
        <w:t>.</w:t>
      </w:r>
    </w:p>
    <w:p w14:paraId="62667349" w14:textId="77777777" w:rsidR="00C15B93" w:rsidRDefault="00C15B93" w:rsidP="00004014">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619CE7" w14:textId="77777777" w:rsidR="007F59F2" w:rsidRPr="002E373B"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w:t>
      </w:r>
      <w:r w:rsidR="00BF7EA7" w:rsidRPr="002E373B">
        <w:rPr>
          <w:color w:val="auto"/>
          <w:sz w:val="18"/>
          <w:szCs w:val="18"/>
        </w:rPr>
        <w:t>1</w:t>
      </w:r>
      <w:r w:rsidRPr="002E373B">
        <w:rPr>
          <w:color w:val="auto"/>
          <w:sz w:val="18"/>
          <w:szCs w:val="18"/>
        </w:rPr>
        <w:t>.1) deverá possuir ramo de atividade compatível ao objeto licitado;</w:t>
      </w:r>
    </w:p>
    <w:p w14:paraId="2ECCF42E"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C04D4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documentos descritos no item </w:t>
      </w:r>
      <w:r w:rsidR="00BF7EA7">
        <w:rPr>
          <w:color w:val="auto"/>
          <w:sz w:val="18"/>
          <w:szCs w:val="18"/>
        </w:rPr>
        <w:t>9.1</w:t>
      </w:r>
      <w:r w:rsidRPr="007F59F2">
        <w:rPr>
          <w:color w:val="auto"/>
          <w:sz w:val="18"/>
          <w:szCs w:val="18"/>
        </w:rPr>
        <w:t xml:space="preserve">, podem ser substituídos pelo Certificado de Registro Cadastral (C.R.C.) emitido pelo </w:t>
      </w:r>
      <w:r w:rsidR="00502462">
        <w:rPr>
          <w:color w:val="auto"/>
          <w:sz w:val="18"/>
          <w:szCs w:val="18"/>
        </w:rPr>
        <w:t>Município de Sumidouro</w:t>
      </w:r>
      <w:r w:rsidRPr="007F59F2">
        <w:rPr>
          <w:color w:val="auto"/>
          <w:sz w:val="18"/>
          <w:szCs w:val="18"/>
        </w:rPr>
        <w:t>/</w:t>
      </w:r>
      <w:r w:rsidR="00B04ACC">
        <w:rPr>
          <w:color w:val="auto"/>
          <w:sz w:val="18"/>
          <w:szCs w:val="18"/>
        </w:rPr>
        <w:t>RJ</w:t>
      </w:r>
      <w:r w:rsidRPr="007F59F2">
        <w:rPr>
          <w:color w:val="auto"/>
          <w:sz w:val="18"/>
          <w:szCs w:val="18"/>
        </w:rPr>
        <w:t xml:space="preserve"> em vigor;</w:t>
      </w:r>
    </w:p>
    <w:p w14:paraId="7761319F"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B98DA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documentos para o </w:t>
      </w:r>
      <w:r w:rsidR="00FC6689">
        <w:rPr>
          <w:color w:val="auto"/>
          <w:sz w:val="18"/>
          <w:szCs w:val="18"/>
        </w:rPr>
        <w:t>MPRJ (Ministério Público do Rio de Janeiro</w:t>
      </w:r>
      <w:r w:rsidRPr="007F59F2">
        <w:rPr>
          <w:color w:val="auto"/>
          <w:sz w:val="18"/>
          <w:szCs w:val="18"/>
        </w:rPr>
        <w:t>), para apuração, se possível, de prática delituosa, conforme art. 89 e seguintes da Lei Federal 8.666/93;</w:t>
      </w:r>
    </w:p>
    <w:p w14:paraId="777B56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BF71E3"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3880EE0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75C5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77DEC72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8C0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F9F14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E87CD9"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260A6893" w14:textId="77777777" w:rsidR="005677C1" w:rsidRDefault="005677C1" w:rsidP="005677C1">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785A9DC6" w14:textId="77777777" w:rsidR="005677C1" w:rsidRPr="005677C1" w:rsidRDefault="005001A5" w:rsidP="005677C1">
      <w:pPr>
        <w:autoSpaceDE w:val="0"/>
        <w:autoSpaceDN w:val="0"/>
        <w:adjustRightInd w:val="0"/>
        <w:jc w:val="both"/>
        <w:rPr>
          <w:rFonts w:ascii="Arial" w:hAnsi="Arial" w:cs="Arial"/>
          <w:sz w:val="18"/>
          <w:szCs w:val="18"/>
        </w:rPr>
      </w:pPr>
      <w:r>
        <w:rPr>
          <w:rFonts w:ascii="Arial" w:hAnsi="Arial" w:cs="Arial"/>
          <w:sz w:val="18"/>
          <w:szCs w:val="18"/>
        </w:rPr>
        <w:t>9.9.1</w:t>
      </w:r>
      <w:r w:rsidR="005677C1" w:rsidRPr="005677C1">
        <w:rPr>
          <w:rFonts w:ascii="Arial" w:hAnsi="Arial" w:cs="Arial"/>
          <w:sz w:val="18"/>
          <w:szCs w:val="18"/>
        </w:rPr>
        <w:t xml:space="preserve">   </w:t>
      </w:r>
      <w:r w:rsidR="005677C1">
        <w:rPr>
          <w:rFonts w:ascii="Arial" w:hAnsi="Arial" w:cs="Arial"/>
          <w:sz w:val="18"/>
          <w:szCs w:val="18"/>
        </w:rPr>
        <w:t xml:space="preserve"> </w:t>
      </w:r>
      <w:r w:rsidR="005677C1" w:rsidRPr="005677C1">
        <w:rPr>
          <w:rFonts w:ascii="Arial" w:hAnsi="Arial" w:cs="Arial"/>
          <w:sz w:val="18"/>
          <w:szCs w:val="18"/>
        </w:rPr>
        <w:t xml:space="preserve">As Microempresas e Empresas de Pequeno Porte </w:t>
      </w:r>
      <w:r w:rsidR="005677C1" w:rsidRPr="005677C1">
        <w:rPr>
          <w:rFonts w:ascii="Arial" w:hAnsi="Arial" w:cs="Arial"/>
          <w:b/>
          <w:sz w:val="18"/>
          <w:szCs w:val="18"/>
        </w:rPr>
        <w:t>deverão, no entanto, apresentar</w:t>
      </w:r>
      <w:r w:rsidR="005677C1" w:rsidRPr="005677C1">
        <w:rPr>
          <w:rFonts w:ascii="Arial" w:hAnsi="Arial" w:cs="Arial"/>
          <w:sz w:val="18"/>
          <w:szCs w:val="18"/>
        </w:rPr>
        <w:t xml:space="preserve"> os documentos elencados nos subitens relativos à Regularidade Fiscal deste Edital, </w:t>
      </w:r>
      <w:r w:rsidR="005677C1" w:rsidRPr="005677C1">
        <w:rPr>
          <w:rFonts w:ascii="Arial" w:hAnsi="Arial" w:cs="Arial"/>
          <w:b/>
          <w:sz w:val="18"/>
          <w:szCs w:val="18"/>
        </w:rPr>
        <w:t>mesmo que apresentem alguma restrição;</w:t>
      </w:r>
    </w:p>
    <w:p w14:paraId="4763B4F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22EB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BEAA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561EB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61E67EF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2A2CEF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AEB64E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8BA79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FA967B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FC5D67"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w:t>
      </w:r>
      <w:proofErr w:type="spellStart"/>
      <w:r w:rsidRPr="007F59F2">
        <w:rPr>
          <w:color w:val="auto"/>
          <w:sz w:val="18"/>
          <w:szCs w:val="18"/>
        </w:rPr>
        <w:t>ns</w:t>
      </w:r>
      <w:proofErr w:type="spellEnd"/>
      <w:r w:rsidRPr="007F59F2">
        <w:rPr>
          <w:color w:val="auto"/>
          <w:sz w:val="18"/>
          <w:szCs w:val="18"/>
        </w:rPr>
        <w:t>) de menor (es) valor (es) cuja retirada (s) seja (m) suficiente (s) para a habilitação do licitante nos remanescentes;</w:t>
      </w:r>
    </w:p>
    <w:p w14:paraId="3C97F94E" w14:textId="77777777" w:rsidR="00CA5FC9" w:rsidRPr="007F59F2" w:rsidRDefault="00CA5FC9" w:rsidP="00CA5FC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440AB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Constatado o atendimento às exigências de habilitação fixadas no Edital, o licitante será declarado vencedor;</w:t>
      </w:r>
    </w:p>
    <w:p w14:paraId="265BDF1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8AD35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41DB9EB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21644C43"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FCE7D42"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4FA81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7F3105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16A37498"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17BCA6F0"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B5D161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Conter a indicação do banco, número da conta e agência do licitante vencedor, para fins de pagamento;</w:t>
      </w:r>
    </w:p>
    <w:p w14:paraId="7D26109A"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57DB6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1D8806C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78173F"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48208C6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B70DF5"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409F2ED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D5E3B3"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698D16D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B1A3D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oferta deverá ser firme e precisa, limitada, rigorosamente, ao objeto deste Edital, sem conter alternativas de preço ou de qualquer outra condição que induza o julgamento a mais de um resultado, sob pena de desclassificação;</w:t>
      </w:r>
    </w:p>
    <w:p w14:paraId="0DE6A335"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40FDBA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4F6A86BC"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44BFB7CF"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09FB4E0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EE1800"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(ões) pretende recorrer e por quais motivos, em campo próprio do sistema;</w:t>
      </w:r>
    </w:p>
    <w:p w14:paraId="311B723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F9AD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797C3BD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0FD73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30C0DA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1524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F0E08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60FF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344FA4A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6BF19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3E20B2D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796209"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56B29FC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A86B1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121040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A3927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0370C52"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AE0498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w:t>
      </w:r>
      <w:r w:rsidRPr="007F59F2">
        <w:rPr>
          <w:color w:val="auto"/>
          <w:sz w:val="18"/>
          <w:szCs w:val="18"/>
        </w:rPr>
        <w:lastRenderedPageBreak/>
        <w:t xml:space="preserve">do art. 43, §1º da LC nº 123/2006. Nessas hipóteses, serão adotados os procedimentos imediatamente posteriores ao encerramento da etapa de lances; </w:t>
      </w:r>
    </w:p>
    <w:p w14:paraId="6971B288"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B089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72E63684"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C64AB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462DCD9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35C62B"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38003A0F"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C03480"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17AB17A6"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B70C9B"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Após a fase recursal, constatada a regularidade dos atos praticados, a autoridade competente homologará o procedimento licitatório.</w:t>
      </w:r>
    </w:p>
    <w:p w14:paraId="1E6B4CD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705064" w14:textId="77777777" w:rsidR="007F59F2" w:rsidRPr="00BF659B" w:rsidRDefault="00E46694"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E46694">
        <w:rPr>
          <w:b/>
          <w:color w:val="auto"/>
          <w:sz w:val="18"/>
          <w:szCs w:val="18"/>
        </w:rPr>
        <w:t>DO CONTRATO</w:t>
      </w:r>
    </w:p>
    <w:p w14:paraId="10C8D636" w14:textId="77777777" w:rsidR="00BF659B" w:rsidRDefault="00BF659B" w:rsidP="00A6394A">
      <w:pPr>
        <w:autoSpaceDE w:val="0"/>
        <w:autoSpaceDN w:val="0"/>
        <w:adjustRightInd w:val="0"/>
        <w:jc w:val="both"/>
        <w:rPr>
          <w:rFonts w:ascii="Arial" w:hAnsi="Arial" w:cs="Arial"/>
          <w:sz w:val="18"/>
          <w:szCs w:val="18"/>
        </w:rPr>
      </w:pPr>
    </w:p>
    <w:p w14:paraId="03CE8CD8"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14.1</w:t>
      </w:r>
      <w:r w:rsidRPr="00E46694">
        <w:rPr>
          <w:rFonts w:ascii="Arial" w:hAnsi="Arial" w:cs="Arial"/>
          <w:sz w:val="18"/>
          <w:szCs w:val="18"/>
        </w:rPr>
        <w:tab/>
        <w:t>Após a homologação da licitação, será firmado Termo de Contrato ou outro documento equivalente;</w:t>
      </w:r>
    </w:p>
    <w:p w14:paraId="25FDE8ED" w14:textId="77777777" w:rsidR="00E46694" w:rsidRPr="00E46694" w:rsidRDefault="00E46694" w:rsidP="00E46694">
      <w:pPr>
        <w:autoSpaceDE w:val="0"/>
        <w:autoSpaceDN w:val="0"/>
        <w:adjustRightInd w:val="0"/>
        <w:jc w:val="both"/>
        <w:rPr>
          <w:rFonts w:ascii="Arial" w:hAnsi="Arial" w:cs="Arial"/>
          <w:sz w:val="18"/>
          <w:szCs w:val="18"/>
        </w:rPr>
      </w:pPr>
    </w:p>
    <w:p w14:paraId="18DD9741"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14.2</w:t>
      </w:r>
      <w:r w:rsidRPr="00E46694">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 (trinta) dias, contados da notificação por escrito, mantidos os preços inicialmente contratados.</w:t>
      </w:r>
    </w:p>
    <w:p w14:paraId="08005336" w14:textId="77777777" w:rsidR="00E46694" w:rsidRPr="00E46694" w:rsidRDefault="00E46694" w:rsidP="00E46694">
      <w:pPr>
        <w:autoSpaceDE w:val="0"/>
        <w:autoSpaceDN w:val="0"/>
        <w:adjustRightInd w:val="0"/>
        <w:jc w:val="both"/>
        <w:rPr>
          <w:rFonts w:ascii="Arial" w:hAnsi="Arial" w:cs="Arial"/>
          <w:sz w:val="18"/>
          <w:szCs w:val="18"/>
        </w:rPr>
      </w:pPr>
    </w:p>
    <w:p w14:paraId="0F84F3B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14.3</w:t>
      </w:r>
      <w:r w:rsidRPr="00E46694">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7A87918B" w14:textId="77777777" w:rsidR="00E46694" w:rsidRPr="00E46694" w:rsidRDefault="00E46694" w:rsidP="00E46694">
      <w:pPr>
        <w:autoSpaceDE w:val="0"/>
        <w:autoSpaceDN w:val="0"/>
        <w:adjustRightInd w:val="0"/>
        <w:jc w:val="both"/>
        <w:rPr>
          <w:rFonts w:ascii="Arial" w:hAnsi="Arial" w:cs="Arial"/>
          <w:sz w:val="18"/>
          <w:szCs w:val="18"/>
        </w:rPr>
      </w:pPr>
    </w:p>
    <w:p w14:paraId="3DE77350"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14.4</w:t>
      </w:r>
      <w:r w:rsidRPr="00E46694">
        <w:rPr>
          <w:rFonts w:ascii="Arial" w:hAnsi="Arial" w:cs="Arial"/>
          <w:sz w:val="18"/>
          <w:szCs w:val="18"/>
        </w:rPr>
        <w:tab/>
        <w:t>A administração rejeitará, no todo ou em parte, o fornecimento executado em desacordo com os termos do Edital e seus anexos.</w:t>
      </w:r>
    </w:p>
    <w:p w14:paraId="733F9A9A" w14:textId="77777777" w:rsidR="00E46694" w:rsidRPr="00E46694" w:rsidRDefault="00E46694" w:rsidP="00E46694">
      <w:pPr>
        <w:autoSpaceDE w:val="0"/>
        <w:autoSpaceDN w:val="0"/>
        <w:adjustRightInd w:val="0"/>
        <w:jc w:val="both"/>
        <w:rPr>
          <w:rFonts w:ascii="Arial" w:hAnsi="Arial" w:cs="Arial"/>
          <w:sz w:val="18"/>
          <w:szCs w:val="18"/>
        </w:rPr>
      </w:pPr>
    </w:p>
    <w:p w14:paraId="6A1AFE47"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14.5</w:t>
      </w:r>
      <w:r w:rsidRPr="00E46694">
        <w:rPr>
          <w:rFonts w:ascii="Arial" w:hAnsi="Arial" w:cs="Arial"/>
          <w:sz w:val="18"/>
          <w:szCs w:val="18"/>
        </w:rPr>
        <w:tab/>
        <w:t>O adjudicatário terá o prazo de 05 (cinco) dias úteis, contados a partir da data de sua convocação, para assinar o Termo de Contrato sob pena de decair do direito à contratação, sem prejuízo das sanções previstas neste Edital;</w:t>
      </w:r>
    </w:p>
    <w:p w14:paraId="2899DF35" w14:textId="77777777" w:rsidR="00E46694" w:rsidRPr="00E46694" w:rsidRDefault="00E46694" w:rsidP="00E46694">
      <w:pPr>
        <w:autoSpaceDE w:val="0"/>
        <w:autoSpaceDN w:val="0"/>
        <w:adjustRightInd w:val="0"/>
        <w:jc w:val="both"/>
        <w:rPr>
          <w:rFonts w:ascii="Arial" w:hAnsi="Arial" w:cs="Arial"/>
          <w:sz w:val="18"/>
          <w:szCs w:val="18"/>
        </w:rPr>
      </w:pPr>
    </w:p>
    <w:p w14:paraId="3214BFE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14.6</w:t>
      </w:r>
      <w:r w:rsidRPr="00E46694">
        <w:rPr>
          <w:rFonts w:ascii="Arial" w:hAnsi="Arial" w:cs="Arial"/>
          <w:sz w:val="18"/>
          <w:szCs w:val="18"/>
        </w:rPr>
        <w:tab/>
        <w:t>Alternativamente à convocação para comparecer perante à Prefeitura Municipal de Sumidouro, situada na Rua Alfredo Chaves, 39, Centro, Sumidouro/RJ,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6113F8D5" w14:textId="77777777" w:rsidR="00E46694" w:rsidRPr="00E46694" w:rsidRDefault="00E46694" w:rsidP="00E46694">
      <w:pPr>
        <w:autoSpaceDE w:val="0"/>
        <w:autoSpaceDN w:val="0"/>
        <w:adjustRightInd w:val="0"/>
        <w:jc w:val="both"/>
        <w:rPr>
          <w:rFonts w:ascii="Arial" w:hAnsi="Arial" w:cs="Arial"/>
          <w:sz w:val="18"/>
          <w:szCs w:val="18"/>
        </w:rPr>
      </w:pPr>
    </w:p>
    <w:p w14:paraId="563DE862"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14.7</w:t>
      </w:r>
      <w:r w:rsidRPr="00E46694">
        <w:rPr>
          <w:rFonts w:ascii="Arial" w:hAnsi="Arial" w:cs="Arial"/>
          <w:sz w:val="18"/>
          <w:szCs w:val="18"/>
        </w:rPr>
        <w:tab/>
        <w:t>Na assinatura do contrato, será exigida a comprovação das condições de habilitação consignadas no edital, que deverão ser mantidas pelo licitante durante toda a vigência do contrato;</w:t>
      </w:r>
    </w:p>
    <w:p w14:paraId="2008CBC0" w14:textId="77777777" w:rsidR="00E46694" w:rsidRPr="00E46694" w:rsidRDefault="00E46694" w:rsidP="00E46694">
      <w:pPr>
        <w:autoSpaceDE w:val="0"/>
        <w:autoSpaceDN w:val="0"/>
        <w:adjustRightInd w:val="0"/>
        <w:jc w:val="both"/>
        <w:rPr>
          <w:rFonts w:ascii="Arial" w:hAnsi="Arial" w:cs="Arial"/>
          <w:sz w:val="18"/>
          <w:szCs w:val="18"/>
        </w:rPr>
      </w:pPr>
    </w:p>
    <w:p w14:paraId="0C7D378E" w14:textId="77777777" w:rsidR="00207DA0"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14.8</w:t>
      </w:r>
      <w:r w:rsidRPr="00E46694">
        <w:rPr>
          <w:rFonts w:ascii="Arial" w:hAnsi="Arial" w:cs="Arial"/>
          <w:sz w:val="18"/>
          <w:szCs w:val="18"/>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AC8FBE8"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B74CB66"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5AABD2E8"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C6F9BB"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4867408B" w14:textId="77777777" w:rsidR="00D44992" w:rsidRDefault="00D44992" w:rsidP="00D44992">
      <w:pPr>
        <w:autoSpaceDE w:val="0"/>
        <w:autoSpaceDN w:val="0"/>
        <w:adjustRightInd w:val="0"/>
        <w:jc w:val="both"/>
        <w:rPr>
          <w:rFonts w:ascii="Arial" w:hAnsi="Arial" w:cs="Arial"/>
          <w:sz w:val="18"/>
          <w:szCs w:val="18"/>
        </w:rPr>
      </w:pPr>
    </w:p>
    <w:p w14:paraId="3C23E485"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48029BDB" w14:textId="77777777" w:rsidR="00D44992" w:rsidRPr="00F80F43" w:rsidRDefault="00D44992" w:rsidP="00D44992">
      <w:pPr>
        <w:autoSpaceDE w:val="0"/>
        <w:autoSpaceDN w:val="0"/>
        <w:adjustRightInd w:val="0"/>
        <w:jc w:val="both"/>
        <w:rPr>
          <w:rFonts w:ascii="Arial" w:hAnsi="Arial" w:cs="Arial"/>
          <w:iCs/>
          <w:sz w:val="18"/>
          <w:szCs w:val="18"/>
        </w:rPr>
      </w:pPr>
    </w:p>
    <w:p w14:paraId="2721FCB9"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5DE908B7" w14:textId="77777777" w:rsidR="00D44992" w:rsidRPr="00B1317C" w:rsidRDefault="00D44992" w:rsidP="00D44992">
      <w:pPr>
        <w:autoSpaceDE w:val="0"/>
        <w:autoSpaceDN w:val="0"/>
        <w:adjustRightInd w:val="0"/>
        <w:jc w:val="both"/>
        <w:rPr>
          <w:rFonts w:ascii="Arial" w:hAnsi="Arial" w:cs="Arial"/>
          <w:sz w:val="18"/>
          <w:szCs w:val="18"/>
        </w:rPr>
      </w:pPr>
    </w:p>
    <w:p w14:paraId="50004792"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35C685E1"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0ADA6A"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lastRenderedPageBreak/>
        <w:t xml:space="preserve">DO PRAZO E </w:t>
      </w:r>
      <w:r w:rsidRPr="004C7B31">
        <w:rPr>
          <w:b/>
          <w:sz w:val="18"/>
          <w:szCs w:val="18"/>
        </w:rPr>
        <w:t>RECEBIMENTO DO OBJETO LICITADO</w:t>
      </w:r>
      <w:r>
        <w:rPr>
          <w:b/>
          <w:sz w:val="18"/>
          <w:szCs w:val="18"/>
        </w:rPr>
        <w:t xml:space="preserve"> E FISCALIZAÇÃO</w:t>
      </w:r>
    </w:p>
    <w:p w14:paraId="6769C788" w14:textId="77777777" w:rsidR="008564C1" w:rsidRDefault="008564C1" w:rsidP="00D231E8">
      <w:pPr>
        <w:jc w:val="both"/>
        <w:rPr>
          <w:rFonts w:ascii="Arial" w:hAnsi="Arial" w:cs="Arial"/>
          <w:sz w:val="20"/>
          <w:szCs w:val="22"/>
        </w:rPr>
      </w:pPr>
    </w:p>
    <w:p w14:paraId="6018A0FE" w14:textId="77777777" w:rsidR="006B1ED0" w:rsidRPr="00EF2D31" w:rsidRDefault="006B1ED0" w:rsidP="006B1ED0">
      <w:pPr>
        <w:jc w:val="both"/>
        <w:rPr>
          <w:rFonts w:ascii="Arial" w:hAnsi="Arial" w:cs="Arial"/>
          <w:sz w:val="18"/>
          <w:szCs w:val="18"/>
        </w:rPr>
      </w:pPr>
      <w:r>
        <w:rPr>
          <w:rFonts w:ascii="Arial" w:hAnsi="Arial" w:cs="Arial"/>
          <w:sz w:val="18"/>
          <w:szCs w:val="18"/>
        </w:rPr>
        <w:t>16.1</w:t>
      </w:r>
      <w:r w:rsidR="00683299">
        <w:rPr>
          <w:rFonts w:ascii="Arial" w:hAnsi="Arial" w:cs="Arial"/>
          <w:sz w:val="18"/>
          <w:szCs w:val="18"/>
        </w:rPr>
        <w:t xml:space="preserve"> </w:t>
      </w:r>
      <w:r w:rsidR="007B6243">
        <w:rPr>
          <w:rFonts w:ascii="Arial" w:hAnsi="Arial" w:cs="Arial"/>
          <w:sz w:val="18"/>
          <w:szCs w:val="18"/>
        </w:rPr>
        <w:t xml:space="preserve">– </w:t>
      </w:r>
      <w:r w:rsidR="003D52BE" w:rsidRPr="003D52BE">
        <w:rPr>
          <w:rFonts w:ascii="Arial" w:hAnsi="Arial" w:cs="Arial"/>
          <w:sz w:val="18"/>
          <w:szCs w:val="18"/>
        </w:rPr>
        <w:t>O Objeto da presente Licitação deverá ser recebido e/ou executado conforme especificação na íntegra do Termo de Referência (Anexo II).</w:t>
      </w:r>
    </w:p>
    <w:p w14:paraId="2BE52264" w14:textId="77777777" w:rsidR="006B1ED0" w:rsidRPr="00EF2D31" w:rsidRDefault="006B1ED0" w:rsidP="006B1ED0">
      <w:pPr>
        <w:jc w:val="both"/>
        <w:rPr>
          <w:rFonts w:ascii="Arial" w:hAnsi="Arial" w:cs="Arial"/>
          <w:sz w:val="18"/>
          <w:szCs w:val="18"/>
        </w:rPr>
      </w:pPr>
    </w:p>
    <w:p w14:paraId="1065224F" w14:textId="77777777" w:rsidR="00DA5128" w:rsidRDefault="006B1ED0" w:rsidP="00DA51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2</w:t>
      </w:r>
      <w:r w:rsidR="00B61226">
        <w:rPr>
          <w:rFonts w:ascii="Arial" w:hAnsi="Arial" w:cs="Arial"/>
          <w:sz w:val="18"/>
          <w:szCs w:val="18"/>
        </w:rPr>
        <w:t xml:space="preserve"> </w:t>
      </w:r>
      <w:r>
        <w:rPr>
          <w:rFonts w:ascii="Arial" w:hAnsi="Arial" w:cs="Arial"/>
          <w:sz w:val="18"/>
          <w:szCs w:val="18"/>
        </w:rPr>
        <w:t>-</w:t>
      </w:r>
      <w:r w:rsidR="00DA5128" w:rsidRPr="00DA5128">
        <w:rPr>
          <w:rFonts w:ascii="Arial" w:hAnsi="Arial" w:cs="Arial"/>
          <w:sz w:val="18"/>
          <w:szCs w:val="18"/>
        </w:rPr>
        <w:t xml:space="preserve"> </w:t>
      </w:r>
      <w:r w:rsidR="003D52BE" w:rsidRPr="003D52BE">
        <w:rPr>
          <w:rFonts w:ascii="Arial" w:hAnsi="Arial" w:cs="Arial"/>
          <w:sz w:val="18"/>
          <w:szCs w:val="18"/>
        </w:rPr>
        <w:t>A execução dos serviços/objeto da presente Licitação, será por um prazo de 12 (doze) meses, a ser contados da data de assinatura do instrumento contratual, podendo ser prorrogado, por iguais e sucessivos períodos, até o limite de 60 (sessenta) meses, nos termos do inciso II, do Artigo 57 da Lei N.º 8.666/93.</w:t>
      </w:r>
    </w:p>
    <w:p w14:paraId="12E1EB39" w14:textId="77777777" w:rsidR="00771962" w:rsidRPr="00952F03" w:rsidRDefault="00771962" w:rsidP="00DA5128">
      <w:pPr>
        <w:jc w:val="both"/>
        <w:rPr>
          <w:rFonts w:ascii="Arial" w:hAnsi="Arial" w:cs="Arial"/>
          <w:sz w:val="18"/>
          <w:szCs w:val="18"/>
        </w:rPr>
      </w:pPr>
    </w:p>
    <w:p w14:paraId="000997DE" w14:textId="77777777" w:rsidR="00DA5128" w:rsidRDefault="006B1ED0"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3</w:t>
      </w:r>
      <w:r w:rsidR="008E6B26">
        <w:rPr>
          <w:rFonts w:ascii="Arial" w:hAnsi="Arial" w:cs="Arial"/>
          <w:sz w:val="18"/>
          <w:szCs w:val="18"/>
        </w:rPr>
        <w:t xml:space="preserve"> </w:t>
      </w:r>
      <w:r>
        <w:rPr>
          <w:rFonts w:ascii="Arial" w:hAnsi="Arial" w:cs="Arial"/>
          <w:sz w:val="18"/>
          <w:szCs w:val="18"/>
        </w:rPr>
        <w:t>-</w:t>
      </w:r>
      <w:r w:rsidR="00DA5128">
        <w:rPr>
          <w:rFonts w:ascii="Arial" w:hAnsi="Arial" w:cs="Arial"/>
          <w:sz w:val="18"/>
          <w:szCs w:val="18"/>
        </w:rPr>
        <w:t xml:space="preserve"> </w:t>
      </w:r>
      <w:r w:rsidR="00985DB5" w:rsidRPr="00985DB5">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0B13CEEF" w14:textId="77777777" w:rsidR="00DA5128" w:rsidRDefault="00DA5128" w:rsidP="00632728">
      <w:pPr>
        <w:jc w:val="both"/>
        <w:rPr>
          <w:rFonts w:ascii="Arial" w:hAnsi="Arial" w:cs="Arial"/>
          <w:sz w:val="18"/>
          <w:szCs w:val="18"/>
        </w:rPr>
      </w:pPr>
    </w:p>
    <w:p w14:paraId="11F64B8B" w14:textId="77777777" w:rsidR="006B1ED0" w:rsidRPr="00EF2D31" w:rsidRDefault="00DA512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4</w:t>
      </w:r>
      <w:r>
        <w:rPr>
          <w:rFonts w:ascii="Arial" w:hAnsi="Arial" w:cs="Arial"/>
          <w:sz w:val="18"/>
          <w:szCs w:val="18"/>
        </w:rPr>
        <w:t xml:space="preserve"> - </w:t>
      </w:r>
      <w:r w:rsidR="006B1ED0" w:rsidRPr="00EF2D31">
        <w:rPr>
          <w:rFonts w:ascii="Arial" w:hAnsi="Arial" w:cs="Arial"/>
          <w:sz w:val="18"/>
          <w:szCs w:val="18"/>
        </w:rPr>
        <w:t>A administração rejeitará, no todo ou em parte, o fornecimento executado em desacordo com os termos do Edital e seus anexos.</w:t>
      </w:r>
    </w:p>
    <w:p w14:paraId="30BCD4C7" w14:textId="77777777" w:rsidR="00DB6646" w:rsidRDefault="00DB6646" w:rsidP="00632728">
      <w:pPr>
        <w:jc w:val="both"/>
        <w:rPr>
          <w:rFonts w:ascii="Arial" w:hAnsi="Arial" w:cs="Arial"/>
          <w:sz w:val="18"/>
          <w:szCs w:val="18"/>
        </w:rPr>
      </w:pPr>
    </w:p>
    <w:p w14:paraId="573BB04D" w14:textId="39A46420" w:rsidR="003D52BE" w:rsidRPr="00524FEC" w:rsidRDefault="00AC101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5</w:t>
      </w:r>
      <w:r w:rsidR="00DB6646" w:rsidRPr="000D6847">
        <w:rPr>
          <w:rFonts w:ascii="Arial" w:hAnsi="Arial" w:cs="Arial"/>
          <w:sz w:val="18"/>
          <w:szCs w:val="18"/>
        </w:rPr>
        <w:t xml:space="preserve"> - </w:t>
      </w:r>
      <w:r w:rsidR="00632728">
        <w:rPr>
          <w:rFonts w:ascii="Arial" w:hAnsi="Arial" w:cs="Arial"/>
          <w:sz w:val="18"/>
          <w:szCs w:val="18"/>
        </w:rPr>
        <w:t>O</w:t>
      </w:r>
      <w:r w:rsidR="003D52BE" w:rsidRPr="00524FEC">
        <w:rPr>
          <w:rFonts w:ascii="Arial" w:hAnsi="Arial" w:cs="Arial"/>
          <w:sz w:val="18"/>
          <w:szCs w:val="18"/>
        </w:rPr>
        <w:t xml:space="preserve"> Responsável pela fiscalização deste contrato será </w:t>
      </w:r>
      <w:r w:rsidR="00632728" w:rsidRPr="00D63C9E">
        <w:rPr>
          <w:rFonts w:ascii="Arial" w:hAnsi="Arial" w:cs="Arial"/>
          <w:sz w:val="18"/>
          <w:szCs w:val="18"/>
        </w:rPr>
        <w:t xml:space="preserve">o servidor </w:t>
      </w:r>
      <w:r w:rsidR="00632728" w:rsidRPr="00D63C9E">
        <w:rPr>
          <w:rFonts w:ascii="Arial" w:hAnsi="Arial" w:cs="Arial"/>
          <w:b/>
          <w:sz w:val="18"/>
          <w:szCs w:val="18"/>
        </w:rPr>
        <w:t>Jorge Mariano dos Santos Ribeiro</w:t>
      </w:r>
      <w:r w:rsidR="00632728" w:rsidRPr="00D63C9E">
        <w:rPr>
          <w:rFonts w:ascii="Arial" w:hAnsi="Arial" w:cs="Arial"/>
          <w:sz w:val="18"/>
          <w:szCs w:val="18"/>
        </w:rPr>
        <w:t>, Matrícula nº. 12.07.3216, Enfermeiro</w:t>
      </w:r>
      <w:r w:rsidR="003D52BE" w:rsidRPr="00524FEC">
        <w:rPr>
          <w:rFonts w:ascii="Arial" w:hAnsi="Arial" w:cs="Arial"/>
          <w:sz w:val="18"/>
          <w:szCs w:val="18"/>
        </w:rPr>
        <w:t>.</w:t>
      </w:r>
    </w:p>
    <w:p w14:paraId="27E751B7" w14:textId="77777777" w:rsidR="005B0AD1" w:rsidRPr="00EE349A" w:rsidRDefault="005B0AD1" w:rsidP="00D231E8">
      <w:pPr>
        <w:jc w:val="both"/>
        <w:rPr>
          <w:rFonts w:ascii="Arial" w:hAnsi="Arial" w:cs="Arial"/>
          <w:sz w:val="20"/>
          <w:szCs w:val="22"/>
        </w:rPr>
      </w:pPr>
    </w:p>
    <w:p w14:paraId="7036A7DA" w14:textId="77777777" w:rsidR="007F59F2" w:rsidRPr="007F59F2" w:rsidRDefault="007F59F2"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7BD2563F"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F43990F" w14:textId="77777777" w:rsidR="00C570C9" w:rsidRPr="004F497B" w:rsidRDefault="00C570C9" w:rsidP="00C570C9">
      <w:pPr>
        <w:autoSpaceDE w:val="0"/>
        <w:autoSpaceDN w:val="0"/>
        <w:adjustRightInd w:val="0"/>
        <w:jc w:val="both"/>
        <w:rPr>
          <w:rFonts w:ascii="Arial" w:hAnsi="Arial" w:cs="Arial"/>
          <w:i/>
          <w:sz w:val="18"/>
          <w:szCs w:val="18"/>
        </w:rPr>
      </w:pPr>
      <w:r w:rsidRPr="004F497B">
        <w:rPr>
          <w:rFonts w:ascii="Arial" w:hAnsi="Arial" w:cs="Arial"/>
          <w:i/>
          <w:sz w:val="18"/>
          <w:szCs w:val="18"/>
        </w:rPr>
        <w:t>1</w:t>
      </w:r>
      <w:r>
        <w:rPr>
          <w:rFonts w:ascii="Arial" w:hAnsi="Arial" w:cs="Arial"/>
          <w:i/>
          <w:sz w:val="18"/>
          <w:szCs w:val="18"/>
        </w:rPr>
        <w:t>7</w:t>
      </w:r>
      <w:r w:rsidRPr="004F497B">
        <w:rPr>
          <w:rFonts w:ascii="Arial" w:hAnsi="Arial" w:cs="Arial"/>
          <w:i/>
          <w:sz w:val="18"/>
          <w:szCs w:val="18"/>
        </w:rPr>
        <w:t>.1. – DAS LICITANTES</w:t>
      </w:r>
    </w:p>
    <w:p w14:paraId="6F53BD1F" w14:textId="77777777" w:rsidR="00C570C9" w:rsidRDefault="00C570C9" w:rsidP="00C570C9">
      <w:pPr>
        <w:autoSpaceDE w:val="0"/>
        <w:autoSpaceDN w:val="0"/>
        <w:adjustRightInd w:val="0"/>
        <w:jc w:val="both"/>
        <w:rPr>
          <w:rFonts w:ascii="Arial" w:hAnsi="Arial" w:cs="Arial"/>
          <w:sz w:val="18"/>
          <w:szCs w:val="18"/>
        </w:rPr>
      </w:pPr>
    </w:p>
    <w:p w14:paraId="7A8B44F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.1.1. - Antes da apresentação de suas propostas, as licitantes deverão tomar conhecimento das normas e diretrizes da PMS, relacionadas com o presente Edital, providenciando a obtenção de todas as informações necessárias sobre as condições, estado de conservação e peculiaridades, e que deverão ser devidamente consideradas na composição dos preços de sua Proposta Comercial;</w:t>
      </w:r>
    </w:p>
    <w:p w14:paraId="4BE0ED54" w14:textId="77777777" w:rsidR="00C570C9" w:rsidRPr="00585B36" w:rsidRDefault="00C570C9" w:rsidP="00C570C9">
      <w:pPr>
        <w:autoSpaceDE w:val="0"/>
        <w:autoSpaceDN w:val="0"/>
        <w:adjustRightInd w:val="0"/>
        <w:jc w:val="both"/>
        <w:rPr>
          <w:rFonts w:ascii="Arial" w:hAnsi="Arial" w:cs="Arial"/>
          <w:sz w:val="18"/>
          <w:szCs w:val="18"/>
        </w:rPr>
      </w:pPr>
    </w:p>
    <w:p w14:paraId="0EFD7B45" w14:textId="77777777" w:rsidR="00C570C9" w:rsidRPr="004F497B" w:rsidRDefault="00C570C9" w:rsidP="00C570C9">
      <w:pPr>
        <w:autoSpaceDE w:val="0"/>
        <w:autoSpaceDN w:val="0"/>
        <w:adjustRightInd w:val="0"/>
        <w:jc w:val="both"/>
        <w:rPr>
          <w:rFonts w:ascii="Arial" w:hAnsi="Arial" w:cs="Arial"/>
          <w:i/>
          <w:sz w:val="18"/>
          <w:szCs w:val="18"/>
        </w:rPr>
      </w:pPr>
      <w:r w:rsidRPr="004F497B">
        <w:rPr>
          <w:rFonts w:ascii="Arial" w:hAnsi="Arial" w:cs="Arial"/>
          <w:i/>
          <w:sz w:val="18"/>
          <w:szCs w:val="18"/>
        </w:rPr>
        <w:t>1</w:t>
      </w:r>
      <w:r>
        <w:rPr>
          <w:rFonts w:ascii="Arial" w:hAnsi="Arial" w:cs="Arial"/>
          <w:i/>
          <w:sz w:val="18"/>
          <w:szCs w:val="18"/>
        </w:rPr>
        <w:t>7</w:t>
      </w:r>
      <w:r w:rsidRPr="004F497B">
        <w:rPr>
          <w:rFonts w:ascii="Arial" w:hAnsi="Arial" w:cs="Arial"/>
          <w:i/>
          <w:sz w:val="18"/>
          <w:szCs w:val="18"/>
        </w:rPr>
        <w:t>.2. - DA (S) CONTRATADA (S)</w:t>
      </w:r>
    </w:p>
    <w:p w14:paraId="2D6ED20C" w14:textId="77777777" w:rsidR="00C570C9" w:rsidRPr="00585B36" w:rsidRDefault="00C570C9" w:rsidP="00C570C9">
      <w:pPr>
        <w:autoSpaceDE w:val="0"/>
        <w:autoSpaceDN w:val="0"/>
        <w:adjustRightInd w:val="0"/>
        <w:jc w:val="both"/>
        <w:rPr>
          <w:rFonts w:ascii="Arial" w:hAnsi="Arial" w:cs="Arial"/>
          <w:sz w:val="18"/>
          <w:szCs w:val="18"/>
        </w:rPr>
      </w:pPr>
    </w:p>
    <w:p w14:paraId="0F7CD0E2" w14:textId="77777777"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.2.1.</w:t>
      </w:r>
      <w:r>
        <w:rPr>
          <w:rFonts w:ascii="Arial" w:hAnsi="Arial" w:cs="Arial"/>
          <w:sz w:val="18"/>
          <w:szCs w:val="18"/>
        </w:rPr>
        <w:t xml:space="preserve"> </w:t>
      </w:r>
      <w:r w:rsidRPr="00585B36">
        <w:rPr>
          <w:rFonts w:ascii="Arial" w:hAnsi="Arial" w:cs="Arial"/>
          <w:sz w:val="18"/>
          <w:szCs w:val="18"/>
        </w:rPr>
        <w:t xml:space="preserve">- Não </w:t>
      </w:r>
      <w:proofErr w:type="spellStart"/>
      <w:r w:rsidRPr="00585B36">
        <w:rPr>
          <w:rFonts w:ascii="Arial" w:hAnsi="Arial" w:cs="Arial"/>
          <w:sz w:val="18"/>
          <w:szCs w:val="18"/>
        </w:rPr>
        <w:t>sub-contratar</w:t>
      </w:r>
      <w:proofErr w:type="spellEnd"/>
      <w:r w:rsidRPr="00585B36">
        <w:rPr>
          <w:rFonts w:ascii="Arial" w:hAnsi="Arial" w:cs="Arial"/>
          <w:sz w:val="18"/>
          <w:szCs w:val="18"/>
        </w:rPr>
        <w:t xml:space="preserve"> o objeto da presente Licitação sem o consentimento prévio da Prefeitura Municipal de Sumidouro-RJ, o qual será dado por escrito;</w:t>
      </w:r>
    </w:p>
    <w:p w14:paraId="42661C42" w14:textId="77777777" w:rsidR="00C570C9" w:rsidRPr="00585B36" w:rsidRDefault="00C570C9" w:rsidP="00C570C9">
      <w:pPr>
        <w:autoSpaceDE w:val="0"/>
        <w:autoSpaceDN w:val="0"/>
        <w:adjustRightInd w:val="0"/>
        <w:jc w:val="both"/>
        <w:rPr>
          <w:rFonts w:ascii="Arial" w:hAnsi="Arial" w:cs="Arial"/>
          <w:sz w:val="18"/>
          <w:szCs w:val="18"/>
        </w:rPr>
      </w:pPr>
    </w:p>
    <w:p w14:paraId="6256E59E" w14:textId="77777777"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.2.2.</w:t>
      </w:r>
      <w:r>
        <w:rPr>
          <w:rFonts w:ascii="Arial" w:hAnsi="Arial" w:cs="Arial"/>
          <w:sz w:val="18"/>
          <w:szCs w:val="18"/>
        </w:rPr>
        <w:t xml:space="preserve"> </w:t>
      </w:r>
      <w:r w:rsidRPr="00585B36">
        <w:rPr>
          <w:rFonts w:ascii="Arial" w:hAnsi="Arial" w:cs="Arial"/>
          <w:sz w:val="18"/>
          <w:szCs w:val="18"/>
        </w:rPr>
        <w:t>- Responder, solidariamente, pelos atos praticados pela firma subcontratada, relacionados com o objeto deste Edital;</w:t>
      </w:r>
    </w:p>
    <w:p w14:paraId="3AB3CFD7" w14:textId="77777777" w:rsidR="00C570C9" w:rsidRDefault="00C570C9" w:rsidP="00C570C9">
      <w:pPr>
        <w:autoSpaceDE w:val="0"/>
        <w:autoSpaceDN w:val="0"/>
        <w:adjustRightInd w:val="0"/>
        <w:jc w:val="both"/>
        <w:rPr>
          <w:rFonts w:ascii="Arial" w:hAnsi="Arial" w:cs="Arial"/>
          <w:sz w:val="18"/>
          <w:szCs w:val="18"/>
        </w:rPr>
      </w:pPr>
    </w:p>
    <w:p w14:paraId="1F394519" w14:textId="77777777" w:rsidR="00C570C9" w:rsidRDefault="00C570C9" w:rsidP="00C570C9">
      <w:pPr>
        <w:autoSpaceDE w:val="0"/>
        <w:autoSpaceDN w:val="0"/>
        <w:adjustRightInd w:val="0"/>
        <w:jc w:val="both"/>
        <w:rPr>
          <w:rFonts w:ascii="Arial" w:hAnsi="Arial" w:cs="Arial"/>
          <w:sz w:val="18"/>
          <w:szCs w:val="18"/>
        </w:rPr>
      </w:pPr>
      <w:r w:rsidRPr="00585B36">
        <w:rPr>
          <w:rFonts w:ascii="Arial" w:hAnsi="Arial" w:cs="Arial"/>
          <w:sz w:val="18"/>
          <w:szCs w:val="18"/>
        </w:rPr>
        <w:t>1</w:t>
      </w:r>
      <w:r>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731C8953" w14:textId="77777777" w:rsidR="00C570C9" w:rsidRDefault="00C570C9" w:rsidP="00C570C9">
      <w:pPr>
        <w:autoSpaceDE w:val="0"/>
        <w:autoSpaceDN w:val="0"/>
        <w:adjustRightInd w:val="0"/>
        <w:jc w:val="both"/>
        <w:rPr>
          <w:rFonts w:ascii="Arial" w:hAnsi="Arial" w:cs="Arial"/>
          <w:sz w:val="18"/>
          <w:szCs w:val="18"/>
        </w:rPr>
      </w:pPr>
    </w:p>
    <w:p w14:paraId="28CD2CAA"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17.2.4 – 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623744CE" w14:textId="77777777" w:rsidR="00C570C9" w:rsidRDefault="00C570C9" w:rsidP="00C570C9">
      <w:pPr>
        <w:autoSpaceDE w:val="0"/>
        <w:autoSpaceDN w:val="0"/>
        <w:adjustRightInd w:val="0"/>
        <w:jc w:val="both"/>
        <w:rPr>
          <w:rFonts w:ascii="Arial" w:hAnsi="Arial" w:cs="Arial"/>
          <w:sz w:val="18"/>
          <w:szCs w:val="18"/>
        </w:rPr>
      </w:pPr>
    </w:p>
    <w:p w14:paraId="7D5784E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17.2.5 – Providenciar Cartão Cidadão expedido pela Caixa Econômica Federal (CEF) para todos os empregados;</w:t>
      </w:r>
    </w:p>
    <w:p w14:paraId="219170C0" w14:textId="77777777" w:rsidR="00C570C9" w:rsidRDefault="00C570C9" w:rsidP="00C570C9">
      <w:pPr>
        <w:autoSpaceDE w:val="0"/>
        <w:autoSpaceDN w:val="0"/>
        <w:adjustRightInd w:val="0"/>
        <w:jc w:val="both"/>
        <w:rPr>
          <w:rFonts w:ascii="Arial" w:hAnsi="Arial" w:cs="Arial"/>
          <w:sz w:val="18"/>
          <w:szCs w:val="18"/>
        </w:rPr>
      </w:pPr>
    </w:p>
    <w:p w14:paraId="639F347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17.2.6- Providenciar senha para que o trabalhador tenha acesso ao Extrato de Informações Previdenciárias;</w:t>
      </w:r>
    </w:p>
    <w:p w14:paraId="6DAC9457" w14:textId="77777777" w:rsidR="00C570C9" w:rsidRDefault="00C570C9" w:rsidP="00C570C9">
      <w:pPr>
        <w:autoSpaceDE w:val="0"/>
        <w:autoSpaceDN w:val="0"/>
        <w:adjustRightInd w:val="0"/>
        <w:jc w:val="both"/>
        <w:rPr>
          <w:rFonts w:ascii="Arial" w:hAnsi="Arial" w:cs="Arial"/>
          <w:sz w:val="18"/>
          <w:szCs w:val="18"/>
        </w:rPr>
      </w:pPr>
    </w:p>
    <w:p w14:paraId="10C3C904"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17.2.7 – Prestar caução em dinheiro, no importe de 5% do valor anual atualizado do contrato, a fim de assegurar as obrigações trabalhistas, fiscais e previdenciárias de qualquer natureza, não honradas pela contratada;</w:t>
      </w:r>
    </w:p>
    <w:p w14:paraId="42035839" w14:textId="77777777" w:rsidR="00C570C9" w:rsidRDefault="00C570C9" w:rsidP="00C570C9">
      <w:pPr>
        <w:autoSpaceDE w:val="0"/>
        <w:autoSpaceDN w:val="0"/>
        <w:adjustRightInd w:val="0"/>
        <w:jc w:val="both"/>
        <w:rPr>
          <w:rFonts w:ascii="Arial" w:hAnsi="Arial" w:cs="Arial"/>
          <w:sz w:val="18"/>
          <w:szCs w:val="18"/>
        </w:rPr>
      </w:pPr>
    </w:p>
    <w:p w14:paraId="155C5E4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17.2.8- Manter número de empregados compatível com a quantidade de serviços a serem prestados;</w:t>
      </w:r>
    </w:p>
    <w:p w14:paraId="1399558F" w14:textId="77777777" w:rsidR="00C570C9" w:rsidRDefault="00C570C9" w:rsidP="00C570C9">
      <w:pPr>
        <w:autoSpaceDE w:val="0"/>
        <w:autoSpaceDN w:val="0"/>
        <w:adjustRightInd w:val="0"/>
        <w:jc w:val="both"/>
        <w:rPr>
          <w:rFonts w:ascii="Arial" w:hAnsi="Arial" w:cs="Arial"/>
          <w:sz w:val="18"/>
          <w:szCs w:val="18"/>
        </w:rPr>
      </w:pPr>
    </w:p>
    <w:p w14:paraId="7C74164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17.2.9 – Fixar domicílio bancário dos empregados terceirizados neste Município.</w:t>
      </w:r>
    </w:p>
    <w:p w14:paraId="0C879F0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49EB8A8E" w14:textId="77777777" w:rsidR="00C570C9" w:rsidRDefault="00C570C9" w:rsidP="00C570C9">
      <w:pPr>
        <w:autoSpaceDE w:val="0"/>
        <w:autoSpaceDN w:val="0"/>
        <w:adjustRightInd w:val="0"/>
        <w:jc w:val="both"/>
        <w:rPr>
          <w:rFonts w:ascii="Arial" w:hAnsi="Arial" w:cs="Arial"/>
          <w:i/>
          <w:sz w:val="18"/>
          <w:szCs w:val="18"/>
        </w:rPr>
      </w:pPr>
      <w:r>
        <w:rPr>
          <w:rFonts w:ascii="Arial" w:hAnsi="Arial" w:cs="Arial"/>
          <w:sz w:val="18"/>
          <w:szCs w:val="18"/>
        </w:rPr>
        <w:t xml:space="preserve">17.3 </w:t>
      </w:r>
      <w:r w:rsidRPr="006338D2">
        <w:rPr>
          <w:rFonts w:ascii="Arial" w:hAnsi="Arial" w:cs="Arial"/>
          <w:i/>
          <w:sz w:val="18"/>
          <w:szCs w:val="18"/>
        </w:rPr>
        <w:t>– DA CONTRATANTE</w:t>
      </w:r>
    </w:p>
    <w:p w14:paraId="6C2F5555" w14:textId="77777777" w:rsidR="00C570C9" w:rsidRDefault="00C570C9" w:rsidP="00C570C9">
      <w:pPr>
        <w:autoSpaceDE w:val="0"/>
        <w:autoSpaceDN w:val="0"/>
        <w:adjustRightInd w:val="0"/>
        <w:jc w:val="both"/>
        <w:rPr>
          <w:rFonts w:ascii="Arial" w:hAnsi="Arial" w:cs="Arial"/>
          <w:i/>
          <w:sz w:val="18"/>
          <w:szCs w:val="18"/>
        </w:rPr>
      </w:pPr>
    </w:p>
    <w:p w14:paraId="6EE97F5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i/>
          <w:sz w:val="18"/>
          <w:szCs w:val="18"/>
        </w:rPr>
        <w:t>17.3.1 -</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0EC7D267" w14:textId="77777777" w:rsidR="00C570C9" w:rsidRDefault="00C570C9" w:rsidP="00C570C9">
      <w:pPr>
        <w:autoSpaceDE w:val="0"/>
        <w:autoSpaceDN w:val="0"/>
        <w:adjustRightInd w:val="0"/>
        <w:jc w:val="both"/>
        <w:rPr>
          <w:rFonts w:ascii="Arial" w:hAnsi="Arial" w:cs="Arial"/>
          <w:sz w:val="18"/>
          <w:szCs w:val="18"/>
        </w:rPr>
      </w:pPr>
    </w:p>
    <w:p w14:paraId="22DF752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17.3.2- Autorizar o repasse direto aos trabalhadores da remuneração mensal não paga pela contratada, quando houver retenção de faturas por inadimplência ou não da apresentação de certidões pela contratada;</w:t>
      </w:r>
    </w:p>
    <w:p w14:paraId="719D90A2" w14:textId="77777777" w:rsidR="00C570C9" w:rsidRDefault="00C570C9" w:rsidP="00C570C9">
      <w:pPr>
        <w:autoSpaceDE w:val="0"/>
        <w:autoSpaceDN w:val="0"/>
        <w:adjustRightInd w:val="0"/>
        <w:jc w:val="both"/>
        <w:rPr>
          <w:rFonts w:ascii="Arial" w:hAnsi="Arial" w:cs="Arial"/>
          <w:sz w:val="18"/>
          <w:szCs w:val="18"/>
        </w:rPr>
      </w:pPr>
    </w:p>
    <w:p w14:paraId="44C29DA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 – Pagar as verbas trabalhistas e liberar os valores depositados em contas vinculadas diretamente aos trabalhadores, nas seguintes hipóteses:</w:t>
      </w:r>
    </w:p>
    <w:p w14:paraId="7926BA7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lastRenderedPageBreak/>
        <w:t xml:space="preserve"> </w:t>
      </w:r>
    </w:p>
    <w:p w14:paraId="5DCBC31D"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17.3.3.1- parcial e anualmente, pelo valor correspondente aos 13ºs salários, dos empregados vinculados ao contrato, quando devido;</w:t>
      </w:r>
    </w:p>
    <w:p w14:paraId="6D091AC1" w14:textId="77777777" w:rsidR="00C570C9" w:rsidRDefault="00C570C9" w:rsidP="00C570C9">
      <w:pPr>
        <w:autoSpaceDE w:val="0"/>
        <w:autoSpaceDN w:val="0"/>
        <w:adjustRightInd w:val="0"/>
        <w:jc w:val="both"/>
        <w:rPr>
          <w:rFonts w:ascii="Arial" w:hAnsi="Arial" w:cs="Arial"/>
          <w:sz w:val="18"/>
          <w:szCs w:val="18"/>
        </w:rPr>
      </w:pPr>
    </w:p>
    <w:p w14:paraId="11545B8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17.3.3.2- parcialmente, pelo valor correspondente às férias e ao 1/3 de férias, previsto na Constituição, quando dos gozos de férias pelos empregados vinculados ao contrato;</w:t>
      </w:r>
    </w:p>
    <w:p w14:paraId="6C48C008" w14:textId="77777777" w:rsidR="00C570C9" w:rsidRDefault="00C570C9" w:rsidP="00C570C9">
      <w:pPr>
        <w:autoSpaceDE w:val="0"/>
        <w:autoSpaceDN w:val="0"/>
        <w:adjustRightInd w:val="0"/>
        <w:jc w:val="both"/>
        <w:rPr>
          <w:rFonts w:ascii="Arial" w:hAnsi="Arial" w:cs="Arial"/>
          <w:sz w:val="18"/>
          <w:szCs w:val="18"/>
        </w:rPr>
      </w:pPr>
    </w:p>
    <w:p w14:paraId="3DFBD94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17.3.3.3- parcialmente, pelo valor correspondente aos 13º s salários proporcionais, férias proporcionais e a indenização compensatória porventura devida sobre o FGTS, quando da demissão de empregado vinculado ao contrato;</w:t>
      </w:r>
    </w:p>
    <w:p w14:paraId="01CA979D" w14:textId="77777777" w:rsidR="00C570C9" w:rsidRDefault="00C570C9" w:rsidP="00C570C9">
      <w:pPr>
        <w:autoSpaceDE w:val="0"/>
        <w:autoSpaceDN w:val="0"/>
        <w:adjustRightInd w:val="0"/>
        <w:jc w:val="both"/>
        <w:rPr>
          <w:rFonts w:ascii="Arial" w:hAnsi="Arial" w:cs="Arial"/>
          <w:sz w:val="18"/>
          <w:szCs w:val="18"/>
        </w:rPr>
      </w:pPr>
    </w:p>
    <w:p w14:paraId="5427255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17.3.4 – Somente liberar o saldo da conta vinculada à empresa depois de comprovada a execução completa do contrato e quitação de todos os encargos trabalhistas e previdenciários relativos ao serviço contratado.</w:t>
      </w:r>
    </w:p>
    <w:p w14:paraId="7CCF98F9"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32C85AA"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E109251"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CC9F2CE" w14:textId="77777777" w:rsidR="002D037B" w:rsidRPr="002D037B"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.1. - No caso de descumprimento, no todo ou em parte, das condições deste Edital,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e no Decreto Municipal nº 1.789 de 2007, conforme estabelecido no Termo de Referência;</w:t>
      </w:r>
    </w:p>
    <w:p w14:paraId="6A74D0AE" w14:textId="77777777" w:rsidR="002D037B" w:rsidRPr="002D037B" w:rsidRDefault="002D037B" w:rsidP="002D037B">
      <w:pPr>
        <w:tabs>
          <w:tab w:val="left" w:pos="567"/>
        </w:tabs>
        <w:jc w:val="both"/>
        <w:rPr>
          <w:rFonts w:ascii="Arial" w:hAnsi="Arial" w:cs="Arial"/>
          <w:sz w:val="18"/>
          <w:szCs w:val="18"/>
        </w:rPr>
      </w:pPr>
    </w:p>
    <w:p w14:paraId="1E768931" w14:textId="77777777" w:rsidR="007F59F2"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.2- Inserção da empresa descumpridora da legislação trabalhista no Cadastro Nacional de Empresas Inidôneas e Suspensas;</w:t>
      </w:r>
    </w:p>
    <w:p w14:paraId="4479D872" w14:textId="77777777" w:rsidR="002D037B" w:rsidRPr="007F59F2" w:rsidRDefault="002D037B" w:rsidP="002D037B">
      <w:pPr>
        <w:tabs>
          <w:tab w:val="left" w:pos="567"/>
        </w:tabs>
        <w:rPr>
          <w:rFonts w:ascii="Arial" w:hAnsi="Arial" w:cs="Arial"/>
          <w:sz w:val="18"/>
          <w:szCs w:val="18"/>
        </w:rPr>
      </w:pPr>
    </w:p>
    <w:p w14:paraId="1171575F"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443195B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D48EB17"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316F9CE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E2678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0"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05AAE00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760CCD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279F810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D263F2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2F5202A1"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83BA231"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22CA2B7D"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0F30D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4751902C"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F14BBF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97C5769"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2323F12"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4CAA6CF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123B20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11726089"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BEE2A01"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E5815"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915F0E0" w14:textId="77777777" w:rsidR="00A84998" w:rsidRPr="00A84998"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kern w:val="0"/>
          <w:sz w:val="18"/>
          <w:szCs w:val="18"/>
          <w:lang w:eastAsia="pt-BR"/>
        </w:rPr>
      </w:pPr>
      <w:r>
        <w:rPr>
          <w:rFonts w:ascii="Arial" w:hAnsi="Arial" w:cs="Arial"/>
          <w:kern w:val="0"/>
          <w:sz w:val="18"/>
          <w:szCs w:val="18"/>
          <w:lang w:eastAsia="pt-BR"/>
        </w:rPr>
        <w:t>20</w:t>
      </w:r>
      <w:r w:rsidRPr="00A84998">
        <w:rPr>
          <w:rFonts w:ascii="Arial" w:hAnsi="Arial" w:cs="Arial"/>
          <w:kern w:val="0"/>
          <w:sz w:val="18"/>
          <w:szCs w:val="18"/>
          <w:lang w:eastAsia="pt-BR"/>
        </w:rPr>
        <w:t>.1. - A despesa, que decorrer desta Licitação está prevista para o exercício de 2022, e compromissada por conta das Dotações Orçamentárias:</w:t>
      </w:r>
    </w:p>
    <w:p w14:paraId="69C693A5" w14:textId="39EB71C5" w:rsidR="00A84998" w:rsidRPr="00951027" w:rsidRDefault="00A84998" w:rsidP="00A84998">
      <w:pPr>
        <w:jc w:val="both"/>
        <w:rPr>
          <w:rFonts w:ascii="Arial" w:hAnsi="Arial" w:cs="Arial"/>
          <w:b/>
          <w:sz w:val="18"/>
          <w:szCs w:val="18"/>
          <w:u w:val="single"/>
        </w:rPr>
      </w:pPr>
      <w:r w:rsidRPr="00951027">
        <w:rPr>
          <w:rFonts w:ascii="Arial" w:hAnsi="Arial" w:cs="Arial"/>
          <w:b/>
          <w:sz w:val="18"/>
          <w:szCs w:val="18"/>
          <w:u w:val="single"/>
        </w:rPr>
        <w:t xml:space="preserve">Nº </w:t>
      </w:r>
      <w:r>
        <w:rPr>
          <w:rFonts w:ascii="Arial" w:hAnsi="Arial" w:cs="Arial"/>
          <w:b/>
          <w:sz w:val="18"/>
          <w:szCs w:val="18"/>
          <w:u w:val="single"/>
        </w:rPr>
        <w:t>1801.1030</w:t>
      </w:r>
      <w:r w:rsidR="007A289D">
        <w:rPr>
          <w:rFonts w:ascii="Arial" w:hAnsi="Arial" w:cs="Arial"/>
          <w:b/>
          <w:sz w:val="18"/>
          <w:szCs w:val="18"/>
          <w:u w:val="single"/>
        </w:rPr>
        <w:t>2</w:t>
      </w:r>
      <w:r>
        <w:rPr>
          <w:rFonts w:ascii="Arial" w:hAnsi="Arial" w:cs="Arial"/>
          <w:b/>
          <w:sz w:val="18"/>
          <w:szCs w:val="18"/>
          <w:u w:val="single"/>
        </w:rPr>
        <w:t>00</w:t>
      </w:r>
      <w:r w:rsidR="007A289D">
        <w:rPr>
          <w:rFonts w:ascii="Arial" w:hAnsi="Arial" w:cs="Arial"/>
          <w:b/>
          <w:sz w:val="18"/>
          <w:szCs w:val="18"/>
          <w:u w:val="single"/>
        </w:rPr>
        <w:t>56</w:t>
      </w:r>
      <w:r>
        <w:rPr>
          <w:rFonts w:ascii="Arial" w:hAnsi="Arial" w:cs="Arial"/>
          <w:b/>
          <w:sz w:val="18"/>
          <w:szCs w:val="18"/>
          <w:u w:val="single"/>
        </w:rPr>
        <w:t>2.2</w:t>
      </w:r>
      <w:r w:rsidR="007A289D">
        <w:rPr>
          <w:rFonts w:ascii="Arial" w:hAnsi="Arial" w:cs="Arial"/>
          <w:b/>
          <w:sz w:val="18"/>
          <w:szCs w:val="18"/>
          <w:u w:val="single"/>
        </w:rPr>
        <w:t>36</w:t>
      </w:r>
      <w:r>
        <w:rPr>
          <w:rFonts w:ascii="Arial" w:hAnsi="Arial" w:cs="Arial"/>
          <w:b/>
          <w:sz w:val="18"/>
          <w:szCs w:val="18"/>
          <w:u w:val="single"/>
        </w:rPr>
        <w:t>.3390.39.00-</w:t>
      </w:r>
      <w:r w:rsidR="007A289D">
        <w:rPr>
          <w:rFonts w:ascii="Arial" w:hAnsi="Arial" w:cs="Arial"/>
          <w:b/>
          <w:sz w:val="18"/>
          <w:szCs w:val="18"/>
          <w:u w:val="single"/>
        </w:rPr>
        <w:t>70</w:t>
      </w:r>
    </w:p>
    <w:p w14:paraId="021B0BB8" w14:textId="77777777" w:rsidR="00A84998" w:rsidRPr="007F59F2"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29D3F19"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58A9733"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0D74655" w14:textId="30803674" w:rsidR="007112F9" w:rsidRPr="00585B36" w:rsidRDefault="007112F9" w:rsidP="007112F9">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0973EA">
        <w:rPr>
          <w:rFonts w:ascii="Arial" w:hAnsi="Arial" w:cs="Arial"/>
          <w:b/>
          <w:sz w:val="18"/>
          <w:szCs w:val="18"/>
        </w:rPr>
        <w:t>026/2022</w:t>
      </w:r>
      <w:r>
        <w:rPr>
          <w:rFonts w:ascii="Arial" w:hAnsi="Arial" w:cs="Arial"/>
          <w:sz w:val="18"/>
          <w:szCs w:val="18"/>
        </w:rPr>
        <w:t xml:space="preserve">, será efetuado pela Tesouraria da </w:t>
      </w:r>
      <w:r w:rsidR="00631599">
        <w:rPr>
          <w:rFonts w:ascii="Arial" w:hAnsi="Arial" w:cs="Arial"/>
          <w:sz w:val="18"/>
          <w:szCs w:val="18"/>
        </w:rPr>
        <w:t>Secretaria Municipal de Saúde de Sumidouro</w:t>
      </w:r>
      <w:r>
        <w:rPr>
          <w:rFonts w:ascii="Arial" w:hAnsi="Arial" w:cs="Arial"/>
          <w:sz w:val="18"/>
          <w:szCs w:val="18"/>
        </w:rPr>
        <w:t>.</w:t>
      </w:r>
    </w:p>
    <w:p w14:paraId="0DB21DAC" w14:textId="77777777" w:rsidR="007112F9" w:rsidRPr="00585B36" w:rsidRDefault="007112F9" w:rsidP="007112F9">
      <w:pPr>
        <w:autoSpaceDE w:val="0"/>
        <w:autoSpaceDN w:val="0"/>
        <w:adjustRightInd w:val="0"/>
        <w:jc w:val="both"/>
        <w:rPr>
          <w:rFonts w:ascii="Arial" w:hAnsi="Arial" w:cs="Arial"/>
          <w:sz w:val="18"/>
          <w:szCs w:val="18"/>
        </w:rPr>
      </w:pPr>
    </w:p>
    <w:p w14:paraId="05290D74"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lastRenderedPageBreak/>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A(s) licitante(s) que vier(em) a ser contratada(s), deverá(</w:t>
      </w:r>
      <w:proofErr w:type="spellStart"/>
      <w:r w:rsidRPr="00585B36">
        <w:rPr>
          <w:rFonts w:ascii="Arial" w:hAnsi="Arial" w:cs="Arial"/>
          <w:sz w:val="18"/>
          <w:szCs w:val="18"/>
        </w:rPr>
        <w:t>ão</w:t>
      </w:r>
      <w:proofErr w:type="spellEnd"/>
      <w:r w:rsidRPr="00585B36">
        <w:rPr>
          <w:rFonts w:ascii="Arial" w:hAnsi="Arial" w:cs="Arial"/>
          <w:sz w:val="18"/>
          <w:szCs w:val="18"/>
        </w:rPr>
        <w:t xml:space="preserve">) apresentar a documentação para a cobrança respectiva através da </w:t>
      </w:r>
      <w:r>
        <w:rPr>
          <w:rFonts w:ascii="Arial" w:hAnsi="Arial" w:cs="Arial"/>
          <w:sz w:val="18"/>
          <w:szCs w:val="18"/>
        </w:rPr>
        <w:t xml:space="preserve">Tesouraria da </w:t>
      </w:r>
      <w:r w:rsidR="00631599">
        <w:rPr>
          <w:rFonts w:ascii="Arial" w:hAnsi="Arial" w:cs="Arial"/>
          <w:sz w:val="18"/>
          <w:szCs w:val="18"/>
        </w:rPr>
        <w:t>Secretaria</w:t>
      </w:r>
      <w:r>
        <w:rPr>
          <w:rFonts w:ascii="Arial" w:hAnsi="Arial" w:cs="Arial"/>
          <w:sz w:val="18"/>
          <w:szCs w:val="18"/>
        </w:rPr>
        <w:t xml:space="preserve"> Municipal de</w:t>
      </w:r>
      <w:r w:rsidR="00631599">
        <w:rPr>
          <w:rFonts w:ascii="Arial" w:hAnsi="Arial" w:cs="Arial"/>
          <w:sz w:val="18"/>
          <w:szCs w:val="18"/>
        </w:rPr>
        <w:t xml:space="preserve"> Saúde de</w:t>
      </w:r>
      <w:r>
        <w:rPr>
          <w:rFonts w:ascii="Arial" w:hAnsi="Arial" w:cs="Arial"/>
          <w:sz w:val="18"/>
          <w:szCs w:val="18"/>
        </w:rPr>
        <w:t xml:space="preserve"> Sumidouro, acompanhada das </w:t>
      </w:r>
      <w:r w:rsidRPr="008A2E56">
        <w:rPr>
          <w:rFonts w:ascii="Arial" w:hAnsi="Arial" w:cs="Arial"/>
          <w:b/>
          <w:sz w:val="18"/>
          <w:szCs w:val="18"/>
          <w:highlight w:val="lightGray"/>
        </w:rPr>
        <w:t>CERTIDÕES NEGATIVAS DO INSS, FGTS e CNDT;</w:t>
      </w:r>
    </w:p>
    <w:p w14:paraId="12F5D6F0" w14:textId="77777777" w:rsidR="007112F9" w:rsidRPr="00585B36" w:rsidRDefault="007112F9" w:rsidP="007112F9">
      <w:pPr>
        <w:autoSpaceDE w:val="0"/>
        <w:autoSpaceDN w:val="0"/>
        <w:adjustRightInd w:val="0"/>
        <w:jc w:val="both"/>
        <w:rPr>
          <w:rFonts w:ascii="Arial" w:hAnsi="Arial" w:cs="Arial"/>
          <w:sz w:val="18"/>
          <w:szCs w:val="18"/>
        </w:rPr>
      </w:pPr>
    </w:p>
    <w:p w14:paraId="7C4366B6" w14:textId="77777777" w:rsidR="007112F9" w:rsidRDefault="007112F9" w:rsidP="007112F9">
      <w:pPr>
        <w:autoSpaceDE w:val="0"/>
        <w:autoSpaceDN w:val="0"/>
        <w:adjustRightInd w:val="0"/>
        <w:jc w:val="both"/>
        <w:rPr>
          <w:rFonts w:ascii="Arial" w:hAnsi="Arial" w:cs="Arial"/>
          <w:sz w:val="18"/>
          <w:szCs w:val="18"/>
          <w:lang w:eastAsia="ar-SA"/>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 xml:space="preserve">à Tesouraria da </w:t>
      </w:r>
      <w:r w:rsidR="00631599">
        <w:rPr>
          <w:rFonts w:ascii="Arial" w:hAnsi="Arial" w:cs="Arial"/>
          <w:sz w:val="18"/>
          <w:szCs w:val="18"/>
        </w:rPr>
        <w:t>Secretaria</w:t>
      </w:r>
      <w:r>
        <w:rPr>
          <w:rFonts w:ascii="Arial" w:hAnsi="Arial" w:cs="Arial"/>
          <w:sz w:val="18"/>
          <w:szCs w:val="18"/>
        </w:rPr>
        <w:t xml:space="preserve"> Municipal de </w:t>
      </w:r>
      <w:r w:rsidR="00631599">
        <w:rPr>
          <w:rFonts w:ascii="Arial" w:hAnsi="Arial" w:cs="Arial"/>
          <w:sz w:val="18"/>
          <w:szCs w:val="18"/>
        </w:rPr>
        <w:t xml:space="preserve">Saúde de </w:t>
      </w:r>
      <w:r>
        <w:rPr>
          <w:rFonts w:ascii="Arial" w:hAnsi="Arial" w:cs="Arial"/>
          <w:sz w:val="18"/>
          <w:szCs w:val="18"/>
        </w:rPr>
        <w:t>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0034719B" w:rsidRPr="0034719B">
        <w:rPr>
          <w:rFonts w:ascii="Arial" w:hAnsi="Arial" w:cs="Arial"/>
          <w:sz w:val="18"/>
          <w:szCs w:val="18"/>
          <w:lang w:eastAsia="ar-SA"/>
        </w:rPr>
        <w:t>13.828.365/0001-50, com sede à Rua Dez de Junho s/n, Centro, Sumidouro – RJ.</w:t>
      </w:r>
    </w:p>
    <w:p w14:paraId="40C856CB" w14:textId="77777777" w:rsidR="0034719B" w:rsidRDefault="0034719B" w:rsidP="007112F9">
      <w:pPr>
        <w:autoSpaceDE w:val="0"/>
        <w:autoSpaceDN w:val="0"/>
        <w:adjustRightInd w:val="0"/>
        <w:jc w:val="both"/>
        <w:rPr>
          <w:rFonts w:ascii="Arial" w:hAnsi="Arial" w:cs="Arial"/>
          <w:sz w:val="18"/>
          <w:szCs w:val="18"/>
        </w:rPr>
      </w:pPr>
    </w:p>
    <w:p w14:paraId="60B67B31" w14:textId="77777777" w:rsidR="007112F9" w:rsidRDefault="007112F9" w:rsidP="007112F9">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sidR="0034719B">
        <w:rPr>
          <w:rFonts w:ascii="Arial" w:hAnsi="Arial" w:cs="Arial"/>
          <w:b/>
          <w:bCs/>
          <w:sz w:val="18"/>
          <w:szCs w:val="18"/>
        </w:rPr>
        <w:t>SECRETARIA</w:t>
      </w:r>
      <w:r>
        <w:rPr>
          <w:rFonts w:ascii="Arial" w:hAnsi="Arial" w:cs="Arial"/>
          <w:b/>
          <w:bCs/>
          <w:sz w:val="18"/>
          <w:szCs w:val="18"/>
        </w:rPr>
        <w:t xml:space="preserve"> MUNICIPAL DE </w:t>
      </w:r>
      <w:r w:rsidR="0034719B">
        <w:rPr>
          <w:rFonts w:ascii="Arial" w:hAnsi="Arial" w:cs="Arial"/>
          <w:b/>
          <w:bCs/>
          <w:sz w:val="18"/>
          <w:szCs w:val="18"/>
        </w:rPr>
        <w:t xml:space="preserve">SAÚDE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53A0F1A6" w14:textId="77777777" w:rsidR="007112F9" w:rsidRDefault="007112F9" w:rsidP="007112F9">
      <w:pPr>
        <w:jc w:val="both"/>
        <w:rPr>
          <w:rFonts w:ascii="Arial" w:hAnsi="Arial" w:cs="Arial"/>
          <w:sz w:val="18"/>
          <w:szCs w:val="18"/>
        </w:rPr>
      </w:pPr>
      <w:r>
        <w:rPr>
          <w:rFonts w:ascii="Arial" w:hAnsi="Arial" w:cs="Arial"/>
          <w:sz w:val="18"/>
          <w:szCs w:val="18"/>
        </w:rPr>
        <w:t xml:space="preserve"> </w:t>
      </w:r>
    </w:p>
    <w:p w14:paraId="606347E4" w14:textId="77777777" w:rsidR="007112F9" w:rsidRDefault="007112F9" w:rsidP="007112F9">
      <w:pPr>
        <w:jc w:val="both"/>
        <w:rPr>
          <w:rFonts w:ascii="Arial" w:hAnsi="Arial" w:cs="Arial"/>
          <w:sz w:val="18"/>
          <w:szCs w:val="18"/>
        </w:rPr>
      </w:pPr>
      <w:r>
        <w:rPr>
          <w:rFonts w:ascii="Arial" w:hAnsi="Arial" w:cs="Arial"/>
          <w:sz w:val="18"/>
          <w:szCs w:val="18"/>
        </w:rPr>
        <w:t xml:space="preserve">21.5. - Caso a </w:t>
      </w:r>
      <w:r w:rsidR="0034719B">
        <w:rPr>
          <w:rFonts w:ascii="Arial" w:hAnsi="Arial" w:cs="Arial"/>
          <w:b/>
          <w:bCs/>
          <w:sz w:val="18"/>
          <w:szCs w:val="18"/>
        </w:rPr>
        <w:t>SECRETARIA</w:t>
      </w:r>
      <w:r>
        <w:rPr>
          <w:rFonts w:ascii="Arial" w:hAnsi="Arial" w:cs="Arial"/>
          <w:b/>
          <w:bCs/>
          <w:sz w:val="18"/>
          <w:szCs w:val="18"/>
        </w:rPr>
        <w:t xml:space="preserve"> MUNICIPAL DE </w:t>
      </w:r>
      <w:r w:rsidR="0034719B">
        <w:rPr>
          <w:rFonts w:ascii="Arial" w:hAnsi="Arial" w:cs="Arial"/>
          <w:b/>
          <w:bCs/>
          <w:sz w:val="18"/>
          <w:szCs w:val="18"/>
        </w:rPr>
        <w:t xml:space="preserve">SAÚDE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5BC9E6D2" w14:textId="77777777" w:rsidR="007112F9" w:rsidRPr="00585B36" w:rsidRDefault="007112F9" w:rsidP="007112F9">
      <w:pPr>
        <w:autoSpaceDE w:val="0"/>
        <w:autoSpaceDN w:val="0"/>
        <w:adjustRightInd w:val="0"/>
        <w:jc w:val="both"/>
        <w:rPr>
          <w:rFonts w:ascii="Arial" w:hAnsi="Arial" w:cs="Arial"/>
          <w:sz w:val="18"/>
          <w:szCs w:val="18"/>
        </w:rPr>
      </w:pPr>
    </w:p>
    <w:p w14:paraId="6BA8DCD4" w14:textId="77777777"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482CA95A"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469B0BE"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t>DAS DISPOSIÇÕES GERAIS</w:t>
      </w:r>
    </w:p>
    <w:p w14:paraId="15AE5B1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CE8605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59C48FD1" w14:textId="77777777" w:rsidR="007112F9" w:rsidRDefault="007112F9" w:rsidP="007112F9">
      <w:pPr>
        <w:pStyle w:val="Left"/>
        <w:spacing w:after="0" w:line="240" w:lineRule="auto"/>
        <w:jc w:val="both"/>
        <w:rPr>
          <w:rFonts w:ascii="Arial" w:hAnsi="Arial" w:cs="Arial"/>
          <w:sz w:val="18"/>
          <w:szCs w:val="18"/>
        </w:rPr>
      </w:pPr>
    </w:p>
    <w:p w14:paraId="64CE373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6282CB7" w14:textId="77777777" w:rsidR="007112F9" w:rsidRDefault="007112F9" w:rsidP="007112F9">
      <w:pPr>
        <w:pStyle w:val="Left"/>
        <w:spacing w:after="0" w:line="240" w:lineRule="auto"/>
        <w:jc w:val="both"/>
        <w:rPr>
          <w:rFonts w:ascii="Arial" w:hAnsi="Arial" w:cs="Arial"/>
          <w:sz w:val="18"/>
          <w:szCs w:val="18"/>
        </w:rPr>
      </w:pPr>
    </w:p>
    <w:p w14:paraId="5E48411E"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14F71788" w14:textId="77777777" w:rsidR="007112F9" w:rsidRDefault="007112F9" w:rsidP="007112F9">
      <w:pPr>
        <w:pStyle w:val="Left"/>
        <w:spacing w:after="0" w:line="240" w:lineRule="auto"/>
        <w:jc w:val="both"/>
        <w:rPr>
          <w:rFonts w:ascii="Arial" w:hAnsi="Arial" w:cs="Arial"/>
          <w:sz w:val="18"/>
          <w:szCs w:val="18"/>
        </w:rPr>
      </w:pPr>
    </w:p>
    <w:p w14:paraId="664E8B0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3793F4" w14:textId="77777777" w:rsidR="007112F9" w:rsidRDefault="007112F9" w:rsidP="007112F9">
      <w:pPr>
        <w:pStyle w:val="Left"/>
        <w:spacing w:after="0" w:line="240" w:lineRule="auto"/>
        <w:jc w:val="both"/>
        <w:rPr>
          <w:rFonts w:ascii="Arial" w:hAnsi="Arial" w:cs="Arial"/>
          <w:sz w:val="18"/>
          <w:szCs w:val="18"/>
        </w:rPr>
      </w:pPr>
    </w:p>
    <w:p w14:paraId="6533FBB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64D647E" w14:textId="77777777" w:rsidR="007112F9" w:rsidRPr="007F59F2" w:rsidRDefault="007112F9" w:rsidP="007112F9">
      <w:pPr>
        <w:pStyle w:val="Left"/>
        <w:spacing w:after="0" w:line="240" w:lineRule="auto"/>
        <w:jc w:val="both"/>
        <w:rPr>
          <w:rFonts w:ascii="Arial" w:hAnsi="Arial" w:cs="Arial"/>
          <w:sz w:val="18"/>
          <w:szCs w:val="18"/>
        </w:rPr>
      </w:pPr>
    </w:p>
    <w:p w14:paraId="3214FF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6AA08740" w14:textId="77777777" w:rsidR="007112F9" w:rsidRDefault="007112F9" w:rsidP="007112F9">
      <w:pPr>
        <w:pStyle w:val="Left"/>
        <w:spacing w:after="0" w:line="240" w:lineRule="auto"/>
        <w:jc w:val="both"/>
        <w:rPr>
          <w:rFonts w:ascii="Arial" w:hAnsi="Arial" w:cs="Arial"/>
          <w:sz w:val="18"/>
          <w:szCs w:val="18"/>
        </w:rPr>
      </w:pPr>
    </w:p>
    <w:p w14:paraId="2B719D6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40B1767A" w14:textId="77777777" w:rsidR="007112F9" w:rsidRDefault="007112F9" w:rsidP="007112F9">
      <w:pPr>
        <w:pStyle w:val="Left"/>
        <w:spacing w:after="0" w:line="240" w:lineRule="auto"/>
        <w:jc w:val="both"/>
        <w:rPr>
          <w:rFonts w:ascii="Arial" w:hAnsi="Arial" w:cs="Arial"/>
          <w:sz w:val="18"/>
          <w:szCs w:val="18"/>
        </w:rPr>
      </w:pPr>
    </w:p>
    <w:p w14:paraId="731B074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EF30A47" w14:textId="77777777" w:rsidR="007112F9" w:rsidRDefault="007112F9" w:rsidP="007112F9">
      <w:pPr>
        <w:pStyle w:val="Left"/>
        <w:spacing w:after="0" w:line="240" w:lineRule="auto"/>
        <w:jc w:val="both"/>
        <w:rPr>
          <w:rFonts w:ascii="Arial" w:hAnsi="Arial" w:cs="Arial"/>
          <w:sz w:val="18"/>
          <w:szCs w:val="18"/>
        </w:rPr>
      </w:pPr>
    </w:p>
    <w:p w14:paraId="7CDE3DC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74F3E79B" w14:textId="77777777" w:rsidR="007112F9" w:rsidRDefault="007112F9" w:rsidP="007112F9">
      <w:pPr>
        <w:pStyle w:val="Left"/>
        <w:spacing w:after="0" w:line="240" w:lineRule="auto"/>
        <w:jc w:val="both"/>
        <w:rPr>
          <w:rFonts w:ascii="Arial" w:hAnsi="Arial" w:cs="Arial"/>
          <w:sz w:val="18"/>
          <w:szCs w:val="18"/>
        </w:rPr>
      </w:pPr>
    </w:p>
    <w:p w14:paraId="4C09251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1"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2"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15DFA51E" w14:textId="77777777" w:rsidR="007112F9" w:rsidRDefault="007112F9" w:rsidP="007112F9">
      <w:pPr>
        <w:pStyle w:val="Left"/>
        <w:spacing w:after="0" w:line="240" w:lineRule="auto"/>
        <w:jc w:val="both"/>
        <w:rPr>
          <w:rFonts w:ascii="Arial" w:hAnsi="Arial" w:cs="Arial"/>
          <w:sz w:val="18"/>
          <w:szCs w:val="18"/>
        </w:rPr>
      </w:pPr>
    </w:p>
    <w:p w14:paraId="3FCE1C4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611ED7D5" w14:textId="77777777" w:rsidR="007112F9" w:rsidRDefault="007112F9" w:rsidP="007112F9">
      <w:pPr>
        <w:pStyle w:val="Left"/>
        <w:spacing w:after="0" w:line="240" w:lineRule="auto"/>
        <w:jc w:val="both"/>
        <w:rPr>
          <w:rFonts w:ascii="Arial" w:hAnsi="Arial" w:cs="Arial"/>
          <w:sz w:val="18"/>
          <w:szCs w:val="18"/>
        </w:rPr>
      </w:pPr>
    </w:p>
    <w:p w14:paraId="774AE7A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0FA52937" w14:textId="77777777" w:rsidR="007112F9" w:rsidRDefault="007112F9" w:rsidP="007112F9">
      <w:pPr>
        <w:pStyle w:val="Left"/>
        <w:spacing w:after="0" w:line="240" w:lineRule="auto"/>
        <w:jc w:val="both"/>
        <w:rPr>
          <w:rFonts w:ascii="Arial" w:hAnsi="Arial" w:cs="Arial"/>
          <w:sz w:val="18"/>
          <w:szCs w:val="18"/>
        </w:rPr>
      </w:pPr>
    </w:p>
    <w:p w14:paraId="4E2AE41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Na análise da documentação e no julgamento das Propostas Comerciais, o Pregoeiro poderá, a seu critério, solicitar o assessoramento técnico de órgãos ou de profissionais especializados;</w:t>
      </w:r>
    </w:p>
    <w:p w14:paraId="5E7D40A3" w14:textId="77777777" w:rsidR="007112F9" w:rsidRDefault="007112F9" w:rsidP="007112F9">
      <w:pPr>
        <w:pStyle w:val="Left"/>
        <w:spacing w:after="0" w:line="240" w:lineRule="auto"/>
        <w:jc w:val="both"/>
        <w:rPr>
          <w:rFonts w:ascii="Arial" w:hAnsi="Arial" w:cs="Arial"/>
          <w:sz w:val="18"/>
          <w:szCs w:val="18"/>
        </w:rPr>
      </w:pPr>
    </w:p>
    <w:p w14:paraId="062597D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B3ED8C9" w14:textId="77777777" w:rsidR="007112F9" w:rsidRDefault="007112F9" w:rsidP="007112F9">
      <w:pPr>
        <w:pStyle w:val="Left"/>
        <w:spacing w:after="0" w:line="240" w:lineRule="auto"/>
        <w:jc w:val="both"/>
        <w:rPr>
          <w:rFonts w:ascii="Arial" w:hAnsi="Arial" w:cs="Arial"/>
          <w:sz w:val="18"/>
          <w:szCs w:val="18"/>
        </w:rPr>
      </w:pPr>
    </w:p>
    <w:p w14:paraId="650F945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1BBFC5F" w14:textId="77777777" w:rsidR="007112F9" w:rsidRDefault="007112F9" w:rsidP="007112F9">
      <w:pPr>
        <w:pStyle w:val="Left"/>
        <w:spacing w:after="0" w:line="240" w:lineRule="auto"/>
        <w:jc w:val="both"/>
        <w:rPr>
          <w:rFonts w:ascii="Arial" w:hAnsi="Arial" w:cs="Arial"/>
          <w:sz w:val="18"/>
          <w:szCs w:val="18"/>
        </w:rPr>
      </w:pPr>
    </w:p>
    <w:p w14:paraId="43CD85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3E8D39E6" w14:textId="77777777" w:rsidR="007112F9" w:rsidRDefault="007112F9" w:rsidP="007112F9">
      <w:pPr>
        <w:pStyle w:val="Left"/>
        <w:spacing w:after="0" w:line="240" w:lineRule="auto"/>
        <w:jc w:val="both"/>
        <w:rPr>
          <w:rFonts w:ascii="Arial" w:hAnsi="Arial" w:cs="Arial"/>
          <w:sz w:val="18"/>
          <w:szCs w:val="18"/>
        </w:rPr>
      </w:pPr>
    </w:p>
    <w:p w14:paraId="4AF30B6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As decisões do Pregoeiro serão publicadas no site da Prefeitura Municipal, no endereço: </w:t>
      </w:r>
      <w:hyperlink r:id="rId23"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6909B9B2" w14:textId="77777777" w:rsidR="007112F9" w:rsidRDefault="007112F9" w:rsidP="007112F9">
      <w:pPr>
        <w:pStyle w:val="Left"/>
        <w:spacing w:after="0" w:line="240" w:lineRule="auto"/>
        <w:jc w:val="both"/>
        <w:rPr>
          <w:rFonts w:ascii="Arial" w:hAnsi="Arial" w:cs="Arial"/>
          <w:sz w:val="18"/>
          <w:szCs w:val="18"/>
        </w:rPr>
      </w:pPr>
    </w:p>
    <w:p w14:paraId="3525D9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08234129" w14:textId="77777777" w:rsidR="007112F9" w:rsidRDefault="007112F9" w:rsidP="007112F9">
      <w:pPr>
        <w:pStyle w:val="Left"/>
        <w:spacing w:after="0" w:line="240" w:lineRule="auto"/>
        <w:jc w:val="both"/>
        <w:rPr>
          <w:rFonts w:ascii="Arial" w:hAnsi="Arial" w:cs="Arial"/>
          <w:sz w:val="18"/>
          <w:szCs w:val="18"/>
        </w:rPr>
      </w:pPr>
    </w:p>
    <w:p w14:paraId="4B8787E1"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14:paraId="29748F3E" w14:textId="77777777" w:rsidR="007112F9" w:rsidRDefault="007112F9" w:rsidP="007112F9">
      <w:pPr>
        <w:pStyle w:val="Left"/>
        <w:spacing w:after="0" w:line="240" w:lineRule="auto"/>
        <w:jc w:val="both"/>
        <w:rPr>
          <w:rFonts w:ascii="Arial" w:hAnsi="Arial" w:cs="Arial"/>
          <w:sz w:val="18"/>
          <w:szCs w:val="18"/>
        </w:rPr>
      </w:pPr>
    </w:p>
    <w:p w14:paraId="77A80274"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373208B" w14:textId="77777777" w:rsidR="007112F9" w:rsidRDefault="007112F9" w:rsidP="007112F9">
      <w:pPr>
        <w:pStyle w:val="Left"/>
        <w:spacing w:after="0" w:line="240" w:lineRule="auto"/>
        <w:jc w:val="both"/>
        <w:rPr>
          <w:rFonts w:ascii="Arial" w:hAnsi="Arial" w:cs="Arial"/>
          <w:sz w:val="18"/>
          <w:szCs w:val="18"/>
        </w:rPr>
      </w:pPr>
    </w:p>
    <w:p w14:paraId="72B4267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0434CFB8" w14:textId="77777777" w:rsidR="007112F9" w:rsidRDefault="007112F9" w:rsidP="007112F9">
      <w:pPr>
        <w:pStyle w:val="Left"/>
        <w:spacing w:after="0" w:line="240" w:lineRule="auto"/>
        <w:jc w:val="both"/>
        <w:rPr>
          <w:rFonts w:ascii="Arial" w:hAnsi="Arial" w:cs="Arial"/>
          <w:sz w:val="18"/>
          <w:szCs w:val="18"/>
        </w:rPr>
      </w:pPr>
    </w:p>
    <w:p w14:paraId="79117E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2F370727" w14:textId="77777777" w:rsidR="007112F9" w:rsidRDefault="007112F9" w:rsidP="007112F9">
      <w:pPr>
        <w:pStyle w:val="Left"/>
        <w:spacing w:after="0" w:line="240" w:lineRule="auto"/>
        <w:jc w:val="both"/>
        <w:rPr>
          <w:rFonts w:ascii="Arial" w:hAnsi="Arial" w:cs="Arial"/>
          <w:sz w:val="18"/>
          <w:szCs w:val="18"/>
        </w:rPr>
      </w:pPr>
    </w:p>
    <w:p w14:paraId="6D1A208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1E5EF88B"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71BF2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2BEAF5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8590EE5"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2B9D37E4"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4975F15B" w14:textId="77777777" w:rsidR="00A72530" w:rsidRDefault="00A72530" w:rsidP="009750F5">
      <w:pPr>
        <w:pStyle w:val="Left"/>
        <w:numPr>
          <w:ilvl w:val="0"/>
          <w:numId w:val="19"/>
        </w:numPr>
        <w:spacing w:after="0" w:line="240" w:lineRule="auto"/>
        <w:ind w:left="0" w:firstLine="0"/>
        <w:jc w:val="both"/>
        <w:rPr>
          <w:rFonts w:ascii="Arial" w:hAnsi="Arial" w:cs="Arial"/>
          <w:sz w:val="18"/>
          <w:szCs w:val="18"/>
        </w:rPr>
      </w:pPr>
      <w:r>
        <w:rPr>
          <w:rFonts w:ascii="Arial" w:hAnsi="Arial" w:cs="Arial"/>
          <w:sz w:val="18"/>
          <w:szCs w:val="18"/>
        </w:rPr>
        <w:t xml:space="preserve">Anexo VI – </w:t>
      </w:r>
      <w:r w:rsidR="002D037B">
        <w:rPr>
          <w:rFonts w:ascii="Arial" w:hAnsi="Arial" w:cs="Arial"/>
          <w:sz w:val="18"/>
          <w:szCs w:val="18"/>
        </w:rPr>
        <w:t>Termo de Contrato</w:t>
      </w:r>
    </w:p>
    <w:p w14:paraId="4CB90D7E" w14:textId="77777777" w:rsidR="007112F9" w:rsidRPr="007F59F2" w:rsidRDefault="007112F9" w:rsidP="007112F9">
      <w:pPr>
        <w:pStyle w:val="Left"/>
        <w:spacing w:after="0" w:line="240" w:lineRule="auto"/>
        <w:jc w:val="both"/>
        <w:rPr>
          <w:rFonts w:ascii="Arial" w:hAnsi="Arial" w:cs="Arial"/>
          <w:sz w:val="18"/>
          <w:szCs w:val="18"/>
        </w:rPr>
      </w:pPr>
    </w:p>
    <w:p w14:paraId="72478804" w14:textId="77777777" w:rsidR="007112F9" w:rsidRDefault="007112F9" w:rsidP="007112F9">
      <w:pPr>
        <w:jc w:val="both"/>
        <w:rPr>
          <w:rFonts w:ascii="Arial" w:hAnsi="Arial" w:cs="Arial"/>
          <w:sz w:val="18"/>
          <w:szCs w:val="18"/>
        </w:rPr>
      </w:pPr>
    </w:p>
    <w:p w14:paraId="3D39FB36" w14:textId="7F155D33"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CB76E7">
        <w:rPr>
          <w:rFonts w:ascii="Arial" w:hAnsi="Arial" w:cs="Arial"/>
          <w:sz w:val="18"/>
          <w:szCs w:val="18"/>
        </w:rPr>
        <w:t>03</w:t>
      </w:r>
      <w:r w:rsidR="002D037B">
        <w:rPr>
          <w:rFonts w:ascii="Arial" w:hAnsi="Arial" w:cs="Arial"/>
          <w:sz w:val="18"/>
          <w:szCs w:val="18"/>
        </w:rPr>
        <w:t xml:space="preserve"> </w:t>
      </w:r>
      <w:r w:rsidRPr="00585B36">
        <w:rPr>
          <w:rFonts w:ascii="Arial" w:hAnsi="Arial" w:cs="Arial"/>
          <w:sz w:val="18"/>
          <w:szCs w:val="18"/>
        </w:rPr>
        <w:t xml:space="preserve">de </w:t>
      </w:r>
      <w:r w:rsidR="00CB76E7">
        <w:rPr>
          <w:rFonts w:ascii="Arial" w:hAnsi="Arial" w:cs="Arial"/>
          <w:sz w:val="18"/>
          <w:szCs w:val="18"/>
        </w:rPr>
        <w:t>maio</w:t>
      </w:r>
      <w:r w:rsidR="00FD7677">
        <w:rPr>
          <w:rFonts w:ascii="Arial" w:hAnsi="Arial" w:cs="Arial"/>
          <w:sz w:val="18"/>
          <w:szCs w:val="18"/>
        </w:rPr>
        <w:t xml:space="preserve"> </w:t>
      </w:r>
      <w:r w:rsidRPr="00585B36">
        <w:rPr>
          <w:rFonts w:ascii="Arial" w:hAnsi="Arial" w:cs="Arial"/>
          <w:sz w:val="18"/>
          <w:szCs w:val="18"/>
        </w:rPr>
        <w:t xml:space="preserve">de </w:t>
      </w:r>
      <w:r>
        <w:rPr>
          <w:rFonts w:ascii="Arial" w:hAnsi="Arial" w:cs="Arial"/>
          <w:sz w:val="18"/>
          <w:szCs w:val="18"/>
        </w:rPr>
        <w:t>2022</w:t>
      </w:r>
      <w:r w:rsidRPr="00585B36">
        <w:rPr>
          <w:rFonts w:ascii="Arial" w:hAnsi="Arial" w:cs="Arial"/>
          <w:sz w:val="18"/>
          <w:szCs w:val="18"/>
        </w:rPr>
        <w:t>.</w:t>
      </w:r>
    </w:p>
    <w:p w14:paraId="746726E6" w14:textId="77777777" w:rsidR="00632DCA" w:rsidRDefault="00632DCA" w:rsidP="007112F9">
      <w:pPr>
        <w:jc w:val="center"/>
        <w:rPr>
          <w:rFonts w:ascii="Arial" w:hAnsi="Arial" w:cs="Arial"/>
          <w:b/>
          <w:sz w:val="18"/>
          <w:szCs w:val="18"/>
        </w:rPr>
      </w:pPr>
    </w:p>
    <w:p w14:paraId="344C2F0E" w14:textId="77777777" w:rsidR="0069017B" w:rsidRDefault="0069017B" w:rsidP="007112F9">
      <w:pPr>
        <w:jc w:val="center"/>
        <w:rPr>
          <w:rFonts w:ascii="Arial" w:hAnsi="Arial" w:cs="Arial"/>
          <w:b/>
          <w:sz w:val="18"/>
          <w:szCs w:val="18"/>
        </w:rPr>
      </w:pPr>
    </w:p>
    <w:p w14:paraId="69B5FC55" w14:textId="77777777" w:rsidR="0069017B" w:rsidRDefault="0069017B" w:rsidP="00D231E8">
      <w:pPr>
        <w:jc w:val="center"/>
        <w:rPr>
          <w:rFonts w:ascii="Arial" w:hAnsi="Arial" w:cs="Arial"/>
          <w:b/>
          <w:sz w:val="18"/>
          <w:szCs w:val="18"/>
        </w:rPr>
      </w:pPr>
    </w:p>
    <w:p w14:paraId="059E3754" w14:textId="7B2A7FF8" w:rsidR="00D231E8" w:rsidRPr="00D231E8" w:rsidRDefault="001535BD" w:rsidP="00D231E8">
      <w:pPr>
        <w:jc w:val="center"/>
        <w:rPr>
          <w:rFonts w:ascii="Arial" w:hAnsi="Arial" w:cs="Arial"/>
          <w:b/>
          <w:sz w:val="18"/>
          <w:szCs w:val="18"/>
        </w:rPr>
      </w:pPr>
      <w:r>
        <w:rPr>
          <w:rFonts w:ascii="Arial" w:hAnsi="Arial" w:cs="Arial"/>
          <w:b/>
          <w:sz w:val="18"/>
          <w:szCs w:val="18"/>
        </w:rPr>
        <w:t>Analú</w:t>
      </w:r>
      <w:r w:rsidR="002758BC">
        <w:rPr>
          <w:rFonts w:ascii="Arial" w:hAnsi="Arial" w:cs="Arial"/>
          <w:b/>
          <w:sz w:val="18"/>
          <w:szCs w:val="18"/>
        </w:rPr>
        <w:t xml:space="preserve"> </w:t>
      </w:r>
      <w:r w:rsidR="007A289D">
        <w:rPr>
          <w:rFonts w:ascii="Arial" w:hAnsi="Arial" w:cs="Arial"/>
          <w:b/>
          <w:sz w:val="18"/>
          <w:szCs w:val="18"/>
        </w:rPr>
        <w:t>Araújo</w:t>
      </w:r>
      <w:r w:rsidR="002758BC">
        <w:rPr>
          <w:rFonts w:ascii="Arial" w:hAnsi="Arial" w:cs="Arial"/>
          <w:b/>
          <w:sz w:val="18"/>
          <w:szCs w:val="18"/>
        </w:rPr>
        <w:t xml:space="preserve"> Dias</w:t>
      </w:r>
    </w:p>
    <w:p w14:paraId="21BD3AF4" w14:textId="77777777" w:rsidR="00D231E8" w:rsidRPr="00D231E8" w:rsidRDefault="00D231E8" w:rsidP="00D231E8">
      <w:pPr>
        <w:jc w:val="center"/>
        <w:rPr>
          <w:rFonts w:ascii="Arial" w:hAnsi="Arial" w:cs="Arial"/>
          <w:b/>
          <w:sz w:val="18"/>
          <w:szCs w:val="18"/>
        </w:rPr>
      </w:pPr>
      <w:r w:rsidRPr="00D231E8">
        <w:rPr>
          <w:rFonts w:ascii="Arial" w:hAnsi="Arial" w:cs="Arial"/>
          <w:b/>
          <w:sz w:val="18"/>
          <w:szCs w:val="18"/>
        </w:rPr>
        <w:t>Secretári</w:t>
      </w:r>
      <w:r w:rsidR="002758BC">
        <w:rPr>
          <w:rFonts w:ascii="Arial" w:hAnsi="Arial" w:cs="Arial"/>
          <w:b/>
          <w:sz w:val="18"/>
          <w:szCs w:val="18"/>
        </w:rPr>
        <w:t>a</w:t>
      </w:r>
      <w:r w:rsidRPr="00D231E8">
        <w:rPr>
          <w:rFonts w:ascii="Arial" w:hAnsi="Arial" w:cs="Arial"/>
          <w:b/>
          <w:sz w:val="18"/>
          <w:szCs w:val="18"/>
        </w:rPr>
        <w:t xml:space="preserve"> Municipal </w:t>
      </w:r>
      <w:r w:rsidR="005E1404">
        <w:rPr>
          <w:rFonts w:ascii="Arial" w:hAnsi="Arial" w:cs="Arial"/>
          <w:b/>
          <w:sz w:val="18"/>
          <w:szCs w:val="18"/>
        </w:rPr>
        <w:t xml:space="preserve">de </w:t>
      </w:r>
      <w:r w:rsidR="002758BC">
        <w:rPr>
          <w:rFonts w:ascii="Arial" w:hAnsi="Arial" w:cs="Arial"/>
          <w:b/>
          <w:sz w:val="18"/>
          <w:szCs w:val="18"/>
        </w:rPr>
        <w:t>Saúde</w:t>
      </w:r>
    </w:p>
    <w:p w14:paraId="738B6746" w14:textId="77777777" w:rsidR="00AA07D2" w:rsidRDefault="00AA07D2" w:rsidP="0082171A">
      <w:pPr>
        <w:spacing w:line="360" w:lineRule="auto"/>
        <w:jc w:val="both"/>
        <w:rPr>
          <w:rFonts w:ascii="Arial" w:hAnsi="Arial" w:cs="Arial"/>
          <w:b/>
          <w:sz w:val="18"/>
          <w:szCs w:val="18"/>
        </w:rPr>
      </w:pPr>
    </w:p>
    <w:p w14:paraId="4605D0F4" w14:textId="77777777" w:rsidR="00AA07D2" w:rsidRDefault="00AA07D2" w:rsidP="0082171A">
      <w:pPr>
        <w:spacing w:line="360" w:lineRule="auto"/>
        <w:jc w:val="both"/>
        <w:rPr>
          <w:rFonts w:ascii="Arial" w:hAnsi="Arial" w:cs="Arial"/>
          <w:b/>
          <w:sz w:val="18"/>
          <w:szCs w:val="18"/>
        </w:rPr>
      </w:pPr>
    </w:p>
    <w:p w14:paraId="682E0977" w14:textId="77777777" w:rsidR="00AA07D2" w:rsidRDefault="00AA07D2" w:rsidP="0082171A">
      <w:pPr>
        <w:spacing w:line="360" w:lineRule="auto"/>
        <w:jc w:val="both"/>
        <w:rPr>
          <w:rFonts w:ascii="Arial" w:hAnsi="Arial" w:cs="Arial"/>
          <w:b/>
          <w:sz w:val="18"/>
          <w:szCs w:val="18"/>
        </w:rPr>
      </w:pPr>
    </w:p>
    <w:p w14:paraId="492DF87D" w14:textId="77777777" w:rsidR="00AA07D2" w:rsidRDefault="00AA07D2" w:rsidP="0082171A">
      <w:pPr>
        <w:spacing w:line="360" w:lineRule="auto"/>
        <w:jc w:val="both"/>
        <w:rPr>
          <w:rFonts w:ascii="Arial" w:hAnsi="Arial" w:cs="Arial"/>
          <w:b/>
          <w:sz w:val="18"/>
          <w:szCs w:val="18"/>
        </w:rPr>
      </w:pPr>
    </w:p>
    <w:p w14:paraId="03A2C096" w14:textId="77777777" w:rsidR="00AA07D2" w:rsidRDefault="00AA07D2" w:rsidP="0082171A">
      <w:pPr>
        <w:spacing w:line="360" w:lineRule="auto"/>
        <w:jc w:val="both"/>
        <w:rPr>
          <w:rFonts w:ascii="Arial" w:hAnsi="Arial" w:cs="Arial"/>
          <w:b/>
          <w:sz w:val="18"/>
          <w:szCs w:val="18"/>
        </w:rPr>
      </w:pPr>
    </w:p>
    <w:p w14:paraId="15C2E08F" w14:textId="77777777" w:rsidR="00AA07D2" w:rsidRDefault="00AA07D2" w:rsidP="0082171A">
      <w:pPr>
        <w:spacing w:line="360" w:lineRule="auto"/>
        <w:jc w:val="both"/>
        <w:rPr>
          <w:rFonts w:ascii="Arial" w:hAnsi="Arial" w:cs="Arial"/>
          <w:b/>
          <w:sz w:val="18"/>
          <w:szCs w:val="18"/>
        </w:rPr>
      </w:pPr>
    </w:p>
    <w:p w14:paraId="702D8BEA" w14:textId="77777777" w:rsidR="0069017B" w:rsidRDefault="0069017B" w:rsidP="0082171A">
      <w:pPr>
        <w:spacing w:line="360" w:lineRule="auto"/>
        <w:jc w:val="both"/>
        <w:rPr>
          <w:rFonts w:ascii="Arial" w:hAnsi="Arial" w:cs="Arial"/>
          <w:b/>
          <w:sz w:val="18"/>
          <w:szCs w:val="18"/>
        </w:rPr>
      </w:pPr>
    </w:p>
    <w:p w14:paraId="1E5D722B" w14:textId="77777777" w:rsidR="00985DB5" w:rsidRDefault="00985DB5" w:rsidP="0082171A">
      <w:pPr>
        <w:spacing w:line="360" w:lineRule="auto"/>
        <w:jc w:val="both"/>
        <w:rPr>
          <w:rFonts w:ascii="Arial" w:hAnsi="Arial" w:cs="Arial"/>
          <w:b/>
          <w:sz w:val="18"/>
          <w:szCs w:val="18"/>
        </w:rPr>
      </w:pPr>
    </w:p>
    <w:p w14:paraId="01F18D4D" w14:textId="77777777" w:rsidR="00C570C9" w:rsidRDefault="00C570C9" w:rsidP="0082171A">
      <w:pPr>
        <w:spacing w:line="360" w:lineRule="auto"/>
        <w:jc w:val="both"/>
        <w:rPr>
          <w:rFonts w:ascii="Arial" w:hAnsi="Arial" w:cs="Arial"/>
          <w:b/>
          <w:sz w:val="18"/>
          <w:szCs w:val="18"/>
        </w:rPr>
      </w:pPr>
    </w:p>
    <w:p w14:paraId="2AC686DC" w14:textId="77777777" w:rsidR="00C570C9" w:rsidRDefault="00C570C9" w:rsidP="0082171A">
      <w:pPr>
        <w:spacing w:line="360" w:lineRule="auto"/>
        <w:jc w:val="both"/>
        <w:rPr>
          <w:rFonts w:ascii="Arial" w:hAnsi="Arial" w:cs="Arial"/>
          <w:b/>
          <w:sz w:val="18"/>
          <w:szCs w:val="18"/>
        </w:rPr>
      </w:pPr>
    </w:p>
    <w:p w14:paraId="1D306F22" w14:textId="77777777" w:rsidR="00C570C9" w:rsidRDefault="00C570C9" w:rsidP="0082171A">
      <w:pPr>
        <w:spacing w:line="360" w:lineRule="auto"/>
        <w:jc w:val="both"/>
        <w:rPr>
          <w:rFonts w:ascii="Arial" w:hAnsi="Arial" w:cs="Arial"/>
          <w:b/>
          <w:sz w:val="18"/>
          <w:szCs w:val="18"/>
        </w:rPr>
      </w:pPr>
    </w:p>
    <w:p w14:paraId="66242139" w14:textId="77777777" w:rsidR="00C570C9" w:rsidRDefault="00C570C9" w:rsidP="0082171A">
      <w:pPr>
        <w:spacing w:line="360" w:lineRule="auto"/>
        <w:jc w:val="both"/>
        <w:rPr>
          <w:rFonts w:ascii="Arial" w:hAnsi="Arial" w:cs="Arial"/>
          <w:b/>
          <w:sz w:val="18"/>
          <w:szCs w:val="18"/>
        </w:rPr>
      </w:pPr>
    </w:p>
    <w:p w14:paraId="131B788D" w14:textId="77777777" w:rsidR="00C570C9" w:rsidRDefault="00C570C9" w:rsidP="0082171A">
      <w:pPr>
        <w:spacing w:line="360" w:lineRule="auto"/>
        <w:jc w:val="both"/>
        <w:rPr>
          <w:rFonts w:ascii="Arial" w:hAnsi="Arial" w:cs="Arial"/>
          <w:b/>
          <w:sz w:val="18"/>
          <w:szCs w:val="18"/>
        </w:rPr>
      </w:pPr>
    </w:p>
    <w:p w14:paraId="1FEC81D5" w14:textId="77777777" w:rsidR="00E46694" w:rsidRDefault="00E46694" w:rsidP="0082171A">
      <w:pPr>
        <w:spacing w:line="360" w:lineRule="auto"/>
        <w:jc w:val="both"/>
        <w:rPr>
          <w:rFonts w:ascii="Arial" w:hAnsi="Arial" w:cs="Arial"/>
          <w:b/>
          <w:sz w:val="18"/>
          <w:szCs w:val="18"/>
        </w:rPr>
      </w:pPr>
    </w:p>
    <w:p w14:paraId="4F3D7C3B" w14:textId="77777777" w:rsidR="00E46694" w:rsidRDefault="00E46694" w:rsidP="0082171A">
      <w:pPr>
        <w:spacing w:line="360" w:lineRule="auto"/>
        <w:jc w:val="both"/>
        <w:rPr>
          <w:rFonts w:ascii="Arial" w:hAnsi="Arial" w:cs="Arial"/>
          <w:b/>
          <w:sz w:val="18"/>
          <w:szCs w:val="18"/>
        </w:rPr>
      </w:pPr>
    </w:p>
    <w:p w14:paraId="04D3B196" w14:textId="77777777" w:rsidR="00E46694" w:rsidRDefault="00E46694" w:rsidP="0082171A">
      <w:pPr>
        <w:spacing w:line="360" w:lineRule="auto"/>
        <w:jc w:val="both"/>
        <w:rPr>
          <w:rFonts w:ascii="Arial" w:hAnsi="Arial" w:cs="Arial"/>
          <w:b/>
          <w:sz w:val="18"/>
          <w:szCs w:val="18"/>
        </w:rPr>
      </w:pPr>
    </w:p>
    <w:p w14:paraId="48508C47" w14:textId="77777777" w:rsidR="00E46694" w:rsidRDefault="00E46694" w:rsidP="0082171A">
      <w:pPr>
        <w:spacing w:line="360" w:lineRule="auto"/>
        <w:jc w:val="both"/>
        <w:rPr>
          <w:rFonts w:ascii="Arial" w:hAnsi="Arial" w:cs="Arial"/>
          <w:b/>
          <w:sz w:val="18"/>
          <w:szCs w:val="18"/>
        </w:rPr>
      </w:pPr>
    </w:p>
    <w:p w14:paraId="55224FE4" w14:textId="77777777"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205FBE57" w14:textId="77777777" w:rsidR="00404B8E" w:rsidRDefault="00404B8E" w:rsidP="00404B8E">
      <w:pPr>
        <w:spacing w:line="360" w:lineRule="auto"/>
        <w:ind w:right="2"/>
        <w:jc w:val="center"/>
        <w:rPr>
          <w:rFonts w:ascii="Arial" w:hAnsi="Arial" w:cs="Arial"/>
          <w:b/>
          <w:sz w:val="18"/>
          <w:szCs w:val="18"/>
        </w:rPr>
      </w:pPr>
    </w:p>
    <w:p w14:paraId="1415C149"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21A4D168" w14:textId="77777777" w:rsidR="00404B8E" w:rsidRDefault="00404B8E" w:rsidP="00404B8E">
      <w:pPr>
        <w:spacing w:line="360" w:lineRule="auto"/>
        <w:ind w:right="2"/>
        <w:jc w:val="center"/>
        <w:rPr>
          <w:rFonts w:ascii="Arial" w:hAnsi="Arial" w:cs="Arial"/>
          <w:b/>
          <w:sz w:val="18"/>
          <w:szCs w:val="18"/>
        </w:rPr>
      </w:pPr>
    </w:p>
    <w:p w14:paraId="4B024BF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3229EE25" w14:textId="77777777" w:rsidR="00404B8E" w:rsidRDefault="00404B8E" w:rsidP="00404B8E">
      <w:pPr>
        <w:spacing w:line="360" w:lineRule="auto"/>
        <w:jc w:val="both"/>
        <w:rPr>
          <w:rFonts w:ascii="Arial" w:hAnsi="Arial" w:cs="Arial"/>
          <w:b/>
          <w:sz w:val="18"/>
          <w:szCs w:val="18"/>
        </w:rPr>
      </w:pPr>
    </w:p>
    <w:p w14:paraId="0DA1D4FD" w14:textId="77777777" w:rsidR="00B9563E" w:rsidRDefault="00B9563E" w:rsidP="0082171A">
      <w:pPr>
        <w:spacing w:line="360" w:lineRule="auto"/>
        <w:jc w:val="both"/>
        <w:rPr>
          <w:rFonts w:ascii="Arial" w:hAnsi="Arial" w:cs="Arial"/>
          <w:b/>
          <w:sz w:val="18"/>
          <w:szCs w:val="18"/>
        </w:rPr>
      </w:pPr>
    </w:p>
    <w:p w14:paraId="1474B5B2" w14:textId="77777777" w:rsidR="00404B8E" w:rsidRDefault="00404B8E" w:rsidP="0082171A">
      <w:pPr>
        <w:spacing w:line="360" w:lineRule="auto"/>
        <w:jc w:val="both"/>
        <w:rPr>
          <w:rFonts w:ascii="Arial" w:hAnsi="Arial" w:cs="Arial"/>
          <w:b/>
          <w:sz w:val="18"/>
          <w:szCs w:val="18"/>
        </w:rPr>
      </w:pPr>
    </w:p>
    <w:p w14:paraId="5C6B2197" w14:textId="77777777" w:rsidR="00404B8E" w:rsidRDefault="00404B8E" w:rsidP="0082171A">
      <w:pPr>
        <w:spacing w:line="360" w:lineRule="auto"/>
        <w:jc w:val="both"/>
        <w:rPr>
          <w:rFonts w:ascii="Arial" w:hAnsi="Arial" w:cs="Arial"/>
          <w:b/>
          <w:sz w:val="18"/>
          <w:szCs w:val="18"/>
        </w:rPr>
      </w:pPr>
    </w:p>
    <w:p w14:paraId="14F472FA" w14:textId="77777777" w:rsidR="00404B8E" w:rsidRDefault="00404B8E" w:rsidP="0082171A">
      <w:pPr>
        <w:spacing w:line="360" w:lineRule="auto"/>
        <w:jc w:val="both"/>
        <w:rPr>
          <w:rFonts w:ascii="Arial" w:hAnsi="Arial" w:cs="Arial"/>
          <w:b/>
          <w:sz w:val="18"/>
          <w:szCs w:val="18"/>
        </w:rPr>
      </w:pPr>
    </w:p>
    <w:p w14:paraId="00EBA17D" w14:textId="77777777" w:rsidR="00404B8E" w:rsidRDefault="00404B8E" w:rsidP="0082171A">
      <w:pPr>
        <w:spacing w:line="360" w:lineRule="auto"/>
        <w:jc w:val="both"/>
        <w:rPr>
          <w:rFonts w:ascii="Arial" w:hAnsi="Arial" w:cs="Arial"/>
          <w:b/>
          <w:sz w:val="18"/>
          <w:szCs w:val="18"/>
        </w:rPr>
      </w:pPr>
    </w:p>
    <w:p w14:paraId="6A9EE285" w14:textId="77777777" w:rsidR="00404B8E" w:rsidRDefault="00404B8E" w:rsidP="0082171A">
      <w:pPr>
        <w:spacing w:line="360" w:lineRule="auto"/>
        <w:jc w:val="both"/>
        <w:rPr>
          <w:rFonts w:ascii="Arial" w:hAnsi="Arial" w:cs="Arial"/>
          <w:b/>
          <w:sz w:val="18"/>
          <w:szCs w:val="18"/>
        </w:rPr>
      </w:pPr>
    </w:p>
    <w:p w14:paraId="6C64E54D" w14:textId="77777777" w:rsidR="00404B8E" w:rsidRDefault="00404B8E" w:rsidP="0082171A">
      <w:pPr>
        <w:spacing w:line="360" w:lineRule="auto"/>
        <w:jc w:val="both"/>
        <w:rPr>
          <w:rFonts w:ascii="Arial" w:hAnsi="Arial" w:cs="Arial"/>
          <w:b/>
          <w:sz w:val="18"/>
          <w:szCs w:val="18"/>
        </w:rPr>
      </w:pPr>
    </w:p>
    <w:p w14:paraId="75BDB03C" w14:textId="77777777" w:rsidR="00404B8E" w:rsidRDefault="00404B8E" w:rsidP="0082171A">
      <w:pPr>
        <w:spacing w:line="360" w:lineRule="auto"/>
        <w:jc w:val="both"/>
        <w:rPr>
          <w:rFonts w:ascii="Arial" w:hAnsi="Arial" w:cs="Arial"/>
          <w:b/>
          <w:sz w:val="18"/>
          <w:szCs w:val="18"/>
        </w:rPr>
      </w:pPr>
    </w:p>
    <w:p w14:paraId="091ED1FB" w14:textId="77777777" w:rsidR="00404B8E" w:rsidRDefault="00404B8E" w:rsidP="0082171A">
      <w:pPr>
        <w:spacing w:line="360" w:lineRule="auto"/>
        <w:jc w:val="both"/>
        <w:rPr>
          <w:rFonts w:ascii="Arial" w:hAnsi="Arial" w:cs="Arial"/>
          <w:b/>
          <w:sz w:val="18"/>
          <w:szCs w:val="18"/>
        </w:rPr>
      </w:pPr>
    </w:p>
    <w:p w14:paraId="7E6A381C" w14:textId="77777777" w:rsidR="00404B8E" w:rsidRDefault="00404B8E" w:rsidP="0082171A">
      <w:pPr>
        <w:spacing w:line="360" w:lineRule="auto"/>
        <w:jc w:val="both"/>
        <w:rPr>
          <w:rFonts w:ascii="Arial" w:hAnsi="Arial" w:cs="Arial"/>
          <w:b/>
          <w:sz w:val="18"/>
          <w:szCs w:val="18"/>
        </w:rPr>
      </w:pPr>
    </w:p>
    <w:p w14:paraId="4BF797A3" w14:textId="77777777" w:rsidR="00404B8E" w:rsidRDefault="00404B8E" w:rsidP="0082171A">
      <w:pPr>
        <w:spacing w:line="360" w:lineRule="auto"/>
        <w:jc w:val="both"/>
        <w:rPr>
          <w:rFonts w:ascii="Arial" w:hAnsi="Arial" w:cs="Arial"/>
          <w:b/>
          <w:sz w:val="18"/>
          <w:szCs w:val="18"/>
        </w:rPr>
      </w:pPr>
    </w:p>
    <w:p w14:paraId="74811FA7" w14:textId="77777777" w:rsidR="00404B8E" w:rsidRDefault="00404B8E" w:rsidP="0082171A">
      <w:pPr>
        <w:spacing w:line="360" w:lineRule="auto"/>
        <w:jc w:val="both"/>
        <w:rPr>
          <w:rFonts w:ascii="Arial" w:hAnsi="Arial" w:cs="Arial"/>
          <w:b/>
          <w:sz w:val="18"/>
          <w:szCs w:val="18"/>
        </w:rPr>
      </w:pPr>
    </w:p>
    <w:p w14:paraId="18A848E6" w14:textId="77777777" w:rsidR="00404B8E" w:rsidRDefault="00404B8E" w:rsidP="0082171A">
      <w:pPr>
        <w:spacing w:line="360" w:lineRule="auto"/>
        <w:jc w:val="both"/>
        <w:rPr>
          <w:rFonts w:ascii="Arial" w:hAnsi="Arial" w:cs="Arial"/>
          <w:b/>
          <w:sz w:val="18"/>
          <w:szCs w:val="18"/>
        </w:rPr>
      </w:pPr>
    </w:p>
    <w:p w14:paraId="0B016385" w14:textId="77777777" w:rsidR="00404B8E" w:rsidRDefault="00404B8E" w:rsidP="0082171A">
      <w:pPr>
        <w:spacing w:line="360" w:lineRule="auto"/>
        <w:jc w:val="both"/>
        <w:rPr>
          <w:rFonts w:ascii="Arial" w:hAnsi="Arial" w:cs="Arial"/>
          <w:b/>
          <w:sz w:val="18"/>
          <w:szCs w:val="18"/>
        </w:rPr>
      </w:pPr>
    </w:p>
    <w:p w14:paraId="4F538F20" w14:textId="77777777" w:rsidR="00404B8E" w:rsidRDefault="00404B8E" w:rsidP="0082171A">
      <w:pPr>
        <w:spacing w:line="360" w:lineRule="auto"/>
        <w:jc w:val="both"/>
        <w:rPr>
          <w:rFonts w:ascii="Arial" w:hAnsi="Arial" w:cs="Arial"/>
          <w:b/>
          <w:sz w:val="18"/>
          <w:szCs w:val="18"/>
        </w:rPr>
      </w:pPr>
    </w:p>
    <w:p w14:paraId="53A6A61A" w14:textId="77777777" w:rsidR="00404B8E" w:rsidRDefault="00404B8E" w:rsidP="0082171A">
      <w:pPr>
        <w:spacing w:line="360" w:lineRule="auto"/>
        <w:jc w:val="both"/>
        <w:rPr>
          <w:rFonts w:ascii="Arial" w:hAnsi="Arial" w:cs="Arial"/>
          <w:b/>
          <w:sz w:val="18"/>
          <w:szCs w:val="18"/>
        </w:rPr>
      </w:pPr>
    </w:p>
    <w:p w14:paraId="3B3F075E" w14:textId="77777777" w:rsidR="00404B8E" w:rsidRDefault="00404B8E" w:rsidP="0082171A">
      <w:pPr>
        <w:spacing w:line="360" w:lineRule="auto"/>
        <w:jc w:val="both"/>
        <w:rPr>
          <w:rFonts w:ascii="Arial" w:hAnsi="Arial" w:cs="Arial"/>
          <w:b/>
          <w:sz w:val="18"/>
          <w:szCs w:val="18"/>
        </w:rPr>
      </w:pPr>
    </w:p>
    <w:p w14:paraId="7C0A6568" w14:textId="77777777" w:rsidR="00404B8E" w:rsidRDefault="00404B8E" w:rsidP="0082171A">
      <w:pPr>
        <w:spacing w:line="360" w:lineRule="auto"/>
        <w:jc w:val="both"/>
        <w:rPr>
          <w:rFonts w:ascii="Arial" w:hAnsi="Arial" w:cs="Arial"/>
          <w:b/>
          <w:sz w:val="18"/>
          <w:szCs w:val="18"/>
        </w:rPr>
      </w:pPr>
    </w:p>
    <w:p w14:paraId="35E132D4" w14:textId="77777777" w:rsidR="00404B8E" w:rsidRDefault="00404B8E" w:rsidP="0082171A">
      <w:pPr>
        <w:spacing w:line="360" w:lineRule="auto"/>
        <w:jc w:val="both"/>
        <w:rPr>
          <w:rFonts w:ascii="Arial" w:hAnsi="Arial" w:cs="Arial"/>
          <w:b/>
          <w:sz w:val="18"/>
          <w:szCs w:val="18"/>
        </w:rPr>
      </w:pPr>
    </w:p>
    <w:p w14:paraId="1B67C629" w14:textId="77777777" w:rsidR="00B9563E" w:rsidRDefault="00B9563E" w:rsidP="0082171A">
      <w:pPr>
        <w:spacing w:line="360" w:lineRule="auto"/>
        <w:jc w:val="both"/>
        <w:rPr>
          <w:rFonts w:ascii="Arial" w:hAnsi="Arial" w:cs="Arial"/>
          <w:b/>
          <w:sz w:val="18"/>
          <w:szCs w:val="18"/>
        </w:rPr>
      </w:pPr>
    </w:p>
    <w:p w14:paraId="7729CFE2" w14:textId="77777777" w:rsidR="00B9563E" w:rsidRDefault="00B9563E" w:rsidP="0082171A">
      <w:pPr>
        <w:spacing w:line="360" w:lineRule="auto"/>
        <w:jc w:val="both"/>
        <w:rPr>
          <w:rFonts w:ascii="Arial" w:hAnsi="Arial" w:cs="Arial"/>
          <w:b/>
          <w:sz w:val="18"/>
          <w:szCs w:val="18"/>
        </w:rPr>
      </w:pPr>
    </w:p>
    <w:p w14:paraId="1A190BC3" w14:textId="77777777" w:rsidR="00B9563E" w:rsidRDefault="00B9563E" w:rsidP="0082171A">
      <w:pPr>
        <w:spacing w:line="360" w:lineRule="auto"/>
        <w:jc w:val="both"/>
        <w:rPr>
          <w:rFonts w:ascii="Arial" w:hAnsi="Arial" w:cs="Arial"/>
          <w:b/>
          <w:sz w:val="18"/>
          <w:szCs w:val="18"/>
        </w:rPr>
      </w:pPr>
    </w:p>
    <w:p w14:paraId="4DE4F8A7" w14:textId="77777777" w:rsidR="00B9563E" w:rsidRDefault="00B9563E" w:rsidP="0082171A">
      <w:pPr>
        <w:spacing w:line="360" w:lineRule="auto"/>
        <w:jc w:val="both"/>
        <w:rPr>
          <w:rFonts w:ascii="Arial" w:hAnsi="Arial" w:cs="Arial"/>
          <w:b/>
          <w:sz w:val="18"/>
          <w:szCs w:val="18"/>
        </w:rPr>
      </w:pPr>
    </w:p>
    <w:p w14:paraId="6423FD13" w14:textId="77777777" w:rsidR="00B9563E" w:rsidRDefault="00B9563E" w:rsidP="0082171A">
      <w:pPr>
        <w:spacing w:line="360" w:lineRule="auto"/>
        <w:jc w:val="both"/>
        <w:rPr>
          <w:rFonts w:ascii="Arial" w:hAnsi="Arial" w:cs="Arial"/>
          <w:b/>
          <w:sz w:val="18"/>
          <w:szCs w:val="18"/>
        </w:rPr>
      </w:pPr>
    </w:p>
    <w:p w14:paraId="53B0BD02" w14:textId="77777777" w:rsidR="00B9563E" w:rsidRDefault="00B9563E" w:rsidP="0082171A">
      <w:pPr>
        <w:spacing w:line="360" w:lineRule="auto"/>
        <w:jc w:val="both"/>
        <w:rPr>
          <w:rFonts w:ascii="Arial" w:hAnsi="Arial" w:cs="Arial"/>
          <w:b/>
          <w:sz w:val="18"/>
          <w:szCs w:val="18"/>
        </w:rPr>
      </w:pPr>
    </w:p>
    <w:p w14:paraId="3E4FE046" w14:textId="77777777" w:rsidR="00B9563E" w:rsidRDefault="00B9563E" w:rsidP="0082171A">
      <w:pPr>
        <w:spacing w:line="360" w:lineRule="auto"/>
        <w:jc w:val="both"/>
        <w:rPr>
          <w:rFonts w:ascii="Arial" w:hAnsi="Arial" w:cs="Arial"/>
          <w:b/>
          <w:sz w:val="18"/>
          <w:szCs w:val="18"/>
        </w:rPr>
      </w:pPr>
    </w:p>
    <w:p w14:paraId="195BC283" w14:textId="77777777" w:rsidR="00B9563E" w:rsidRDefault="00B9563E" w:rsidP="0082171A">
      <w:pPr>
        <w:spacing w:line="360" w:lineRule="auto"/>
        <w:jc w:val="both"/>
        <w:rPr>
          <w:rFonts w:ascii="Arial" w:hAnsi="Arial" w:cs="Arial"/>
          <w:b/>
          <w:sz w:val="18"/>
          <w:szCs w:val="18"/>
        </w:rPr>
      </w:pPr>
    </w:p>
    <w:p w14:paraId="7041D056" w14:textId="77777777" w:rsidR="00E46694" w:rsidRDefault="00E46694" w:rsidP="0082171A">
      <w:pPr>
        <w:spacing w:line="360" w:lineRule="auto"/>
        <w:jc w:val="both"/>
        <w:rPr>
          <w:rFonts w:ascii="Arial" w:hAnsi="Arial" w:cs="Arial"/>
          <w:b/>
          <w:sz w:val="18"/>
          <w:szCs w:val="18"/>
        </w:rPr>
      </w:pPr>
    </w:p>
    <w:p w14:paraId="27E26EA7" w14:textId="77777777" w:rsidR="00E46694" w:rsidRDefault="00E46694" w:rsidP="0082171A">
      <w:pPr>
        <w:spacing w:line="360" w:lineRule="auto"/>
        <w:jc w:val="both"/>
        <w:rPr>
          <w:rFonts w:ascii="Arial" w:hAnsi="Arial" w:cs="Arial"/>
          <w:b/>
          <w:sz w:val="18"/>
          <w:szCs w:val="18"/>
        </w:rPr>
      </w:pPr>
    </w:p>
    <w:p w14:paraId="34BBB670" w14:textId="77777777" w:rsidR="00B9563E" w:rsidRDefault="00B9563E" w:rsidP="0082171A">
      <w:pPr>
        <w:spacing w:line="360" w:lineRule="auto"/>
        <w:jc w:val="both"/>
        <w:rPr>
          <w:rFonts w:ascii="Arial" w:hAnsi="Arial" w:cs="Arial"/>
          <w:b/>
          <w:sz w:val="18"/>
          <w:szCs w:val="18"/>
        </w:rPr>
      </w:pPr>
    </w:p>
    <w:p w14:paraId="2052C241" w14:textId="77777777" w:rsidR="002D037B" w:rsidRDefault="002D037B" w:rsidP="0082171A">
      <w:pPr>
        <w:spacing w:line="360" w:lineRule="auto"/>
        <w:jc w:val="both"/>
        <w:rPr>
          <w:rFonts w:ascii="Arial" w:hAnsi="Arial" w:cs="Arial"/>
          <w:b/>
          <w:sz w:val="18"/>
          <w:szCs w:val="18"/>
        </w:rPr>
      </w:pPr>
    </w:p>
    <w:p w14:paraId="21F2E9BE" w14:textId="77777777" w:rsidR="004E64D7" w:rsidRDefault="004E64D7" w:rsidP="0082171A">
      <w:pPr>
        <w:spacing w:line="360" w:lineRule="auto"/>
        <w:jc w:val="both"/>
        <w:rPr>
          <w:rFonts w:ascii="Arial" w:hAnsi="Arial" w:cs="Arial"/>
          <w:b/>
          <w:sz w:val="18"/>
          <w:szCs w:val="18"/>
        </w:rPr>
      </w:pPr>
    </w:p>
    <w:p w14:paraId="7EFDE55A" w14:textId="77777777" w:rsidR="004E64D7" w:rsidRDefault="004E64D7" w:rsidP="0082171A">
      <w:pPr>
        <w:spacing w:line="360" w:lineRule="auto"/>
        <w:jc w:val="both"/>
        <w:rPr>
          <w:rFonts w:ascii="Arial" w:hAnsi="Arial" w:cs="Arial"/>
          <w:b/>
          <w:sz w:val="18"/>
          <w:szCs w:val="18"/>
        </w:rPr>
      </w:pPr>
    </w:p>
    <w:p w14:paraId="6D54AAE6" w14:textId="77777777" w:rsidR="004E64D7" w:rsidRDefault="004E64D7" w:rsidP="0082171A">
      <w:pPr>
        <w:spacing w:line="360" w:lineRule="auto"/>
        <w:jc w:val="both"/>
        <w:rPr>
          <w:rFonts w:ascii="Arial" w:hAnsi="Arial" w:cs="Arial"/>
          <w:b/>
          <w:sz w:val="18"/>
          <w:szCs w:val="18"/>
        </w:rPr>
      </w:pPr>
    </w:p>
    <w:p w14:paraId="642D2779" w14:textId="77777777" w:rsidR="000A3297" w:rsidRDefault="007F59F2" w:rsidP="002758BC">
      <w:pPr>
        <w:spacing w:line="360" w:lineRule="auto"/>
        <w:jc w:val="both"/>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74576EFC" w14:textId="77777777" w:rsidR="007A289D" w:rsidRPr="00FC4BCA" w:rsidRDefault="007A289D" w:rsidP="007A289D">
      <w:pPr>
        <w:spacing w:after="360"/>
        <w:jc w:val="center"/>
        <w:rPr>
          <w:rFonts w:ascii="Arial" w:hAnsi="Arial" w:cs="Arial"/>
          <w:b/>
          <w:bCs/>
          <w:sz w:val="18"/>
          <w:szCs w:val="18"/>
          <w:u w:val="single"/>
          <w:lang w:eastAsia="ar-SA"/>
        </w:rPr>
      </w:pPr>
      <w:r w:rsidRPr="00FC4BCA">
        <w:rPr>
          <w:rFonts w:ascii="Arial" w:hAnsi="Arial" w:cs="Arial"/>
          <w:b/>
          <w:bCs/>
          <w:sz w:val="18"/>
          <w:szCs w:val="18"/>
          <w:u w:val="single"/>
          <w:lang w:eastAsia="ar-SA"/>
        </w:rPr>
        <w:t>TERMO DE REFERÊNCIA</w:t>
      </w:r>
    </w:p>
    <w:p w14:paraId="5949AB83" w14:textId="77777777" w:rsidR="007A289D" w:rsidRPr="00FC4BCA" w:rsidRDefault="007A289D" w:rsidP="007A289D">
      <w:pPr>
        <w:spacing w:after="360"/>
        <w:rPr>
          <w:rFonts w:ascii="Arial" w:hAnsi="Arial" w:cs="Arial"/>
          <w:b/>
          <w:bCs/>
          <w:sz w:val="18"/>
          <w:szCs w:val="18"/>
          <w:lang w:eastAsia="ar-SA"/>
        </w:rPr>
      </w:pPr>
      <w:r w:rsidRPr="00FC4BCA">
        <w:rPr>
          <w:rFonts w:ascii="Arial" w:hAnsi="Arial" w:cs="Arial"/>
          <w:sz w:val="18"/>
          <w:szCs w:val="18"/>
          <w:lang w:eastAsia="ar-SA"/>
        </w:rPr>
        <w:t xml:space="preserve">PROCESSO Nº </w:t>
      </w:r>
      <w:r>
        <w:rPr>
          <w:rFonts w:ascii="Arial" w:hAnsi="Arial" w:cs="Arial"/>
          <w:b/>
          <w:bCs/>
          <w:sz w:val="18"/>
          <w:szCs w:val="18"/>
          <w:lang w:eastAsia="ar-SA"/>
        </w:rPr>
        <w:t>0168/22</w:t>
      </w:r>
    </w:p>
    <w:p w14:paraId="7A45A511"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1. OBJETO</w:t>
      </w:r>
    </w:p>
    <w:p w14:paraId="5CDA6D44" w14:textId="77777777" w:rsidR="007A289D" w:rsidRPr="00FC4BCA" w:rsidRDefault="007A289D" w:rsidP="007A289D">
      <w:pPr>
        <w:rPr>
          <w:rFonts w:ascii="Arial" w:hAnsi="Arial" w:cs="Arial"/>
          <w:sz w:val="18"/>
          <w:szCs w:val="18"/>
          <w:lang w:eastAsia="ar-SA"/>
        </w:rPr>
      </w:pPr>
    </w:p>
    <w:p w14:paraId="429EBFB7" w14:textId="77777777" w:rsidR="007A289D" w:rsidRPr="00FC4BCA" w:rsidRDefault="007A289D" w:rsidP="007A289D">
      <w:pPr>
        <w:widowControl w:val="0"/>
        <w:numPr>
          <w:ilvl w:val="1"/>
          <w:numId w:val="24"/>
        </w:numPr>
        <w:suppressAutoHyphens/>
        <w:ind w:left="0"/>
        <w:jc w:val="both"/>
        <w:rPr>
          <w:rFonts w:ascii="Arial" w:hAnsi="Arial" w:cs="Arial"/>
          <w:sz w:val="18"/>
          <w:szCs w:val="18"/>
        </w:rPr>
      </w:pPr>
      <w:r w:rsidRPr="00FC4BCA">
        <w:rPr>
          <w:rFonts w:ascii="Arial" w:hAnsi="Arial" w:cs="Arial"/>
          <w:sz w:val="18"/>
          <w:szCs w:val="18"/>
        </w:rPr>
        <w:t xml:space="preserve">Contratação de </w:t>
      </w:r>
      <w:r w:rsidRPr="00FC4BCA">
        <w:rPr>
          <w:rFonts w:ascii="Arial" w:hAnsi="Arial" w:cs="Arial"/>
          <w:b/>
          <w:bCs/>
          <w:sz w:val="18"/>
          <w:szCs w:val="18"/>
        </w:rPr>
        <w:t>SERVIÇOS DE LIMPEZ</w:t>
      </w:r>
      <w:r>
        <w:rPr>
          <w:rFonts w:ascii="Arial" w:hAnsi="Arial" w:cs="Arial"/>
          <w:b/>
          <w:bCs/>
          <w:sz w:val="18"/>
          <w:szCs w:val="18"/>
        </w:rPr>
        <w:t xml:space="preserve">A, ASSEIO E CONSERVAÇÃO PREDIAL </w:t>
      </w:r>
      <w:r w:rsidRPr="00FC4BCA">
        <w:rPr>
          <w:rFonts w:ascii="Arial" w:hAnsi="Arial" w:cs="Arial"/>
          <w:sz w:val="18"/>
          <w:szCs w:val="18"/>
        </w:rPr>
        <w:t xml:space="preserve">para atender às necessidades </w:t>
      </w:r>
      <w:r>
        <w:rPr>
          <w:rFonts w:ascii="Arial" w:hAnsi="Arial" w:cs="Arial"/>
          <w:sz w:val="18"/>
          <w:szCs w:val="18"/>
        </w:rPr>
        <w:t xml:space="preserve">do </w:t>
      </w:r>
      <w:r>
        <w:rPr>
          <w:rFonts w:ascii="Arial" w:hAnsi="Arial" w:cs="Arial"/>
          <w:b/>
          <w:sz w:val="18"/>
          <w:szCs w:val="18"/>
        </w:rPr>
        <w:t xml:space="preserve">HOSPITAL MUNICIPAL DR. JOÃO PEREIRA MARTINS, </w:t>
      </w:r>
      <w:r w:rsidRPr="00021AB9">
        <w:rPr>
          <w:rFonts w:ascii="Arial" w:hAnsi="Arial" w:cs="Arial"/>
          <w:b/>
          <w:sz w:val="18"/>
          <w:szCs w:val="18"/>
        </w:rPr>
        <w:t>PELA</w:t>
      </w:r>
      <w:r>
        <w:rPr>
          <w:rFonts w:ascii="Arial" w:hAnsi="Arial" w:cs="Arial"/>
          <w:sz w:val="18"/>
          <w:szCs w:val="18"/>
        </w:rPr>
        <w:t xml:space="preserve"> </w:t>
      </w:r>
      <w:r>
        <w:rPr>
          <w:rFonts w:ascii="Arial" w:hAnsi="Arial" w:cs="Arial"/>
          <w:b/>
          <w:bCs/>
          <w:sz w:val="18"/>
          <w:szCs w:val="18"/>
        </w:rPr>
        <w:t>SECRETARIA MUNICIPAL DE SAÚDE</w:t>
      </w:r>
      <w:r w:rsidRPr="00FC4BCA">
        <w:rPr>
          <w:rFonts w:ascii="Arial" w:hAnsi="Arial" w:cs="Arial"/>
          <w:sz w:val="18"/>
          <w:szCs w:val="18"/>
        </w:rPr>
        <w:t>, conforme especificações e quantidades estabelecidas abaixo:</w:t>
      </w:r>
    </w:p>
    <w:p w14:paraId="5F2DAC8A" w14:textId="77777777" w:rsidR="007A289D" w:rsidRPr="00FC4BCA" w:rsidRDefault="007A289D" w:rsidP="007A289D">
      <w:pPr>
        <w:widowControl w:val="0"/>
        <w:suppressAutoHyphens/>
        <w:jc w:val="both"/>
        <w:rPr>
          <w:rFonts w:ascii="Arial" w:hAnsi="Arial" w:cs="Arial"/>
          <w:sz w:val="18"/>
          <w:szCs w:val="18"/>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386"/>
        <w:gridCol w:w="1134"/>
        <w:gridCol w:w="1276"/>
        <w:gridCol w:w="1559"/>
      </w:tblGrid>
      <w:tr w:rsidR="007A289D" w:rsidRPr="00FC4BCA" w14:paraId="26916AD4" w14:textId="77777777" w:rsidTr="00101E55">
        <w:tc>
          <w:tcPr>
            <w:tcW w:w="993" w:type="dxa"/>
          </w:tcPr>
          <w:p w14:paraId="76411AE6" w14:textId="77777777" w:rsidR="007A289D" w:rsidRPr="00FC4BCA" w:rsidRDefault="007A289D" w:rsidP="00101E55">
            <w:pPr>
              <w:widowControl w:val="0"/>
              <w:suppressAutoHyphens/>
              <w:jc w:val="center"/>
              <w:rPr>
                <w:rFonts w:ascii="Arial" w:hAnsi="Arial" w:cs="Arial"/>
                <w:b/>
                <w:bCs/>
                <w:sz w:val="18"/>
                <w:szCs w:val="18"/>
              </w:rPr>
            </w:pPr>
            <w:r w:rsidRPr="00FC4BCA">
              <w:rPr>
                <w:rFonts w:ascii="Arial" w:hAnsi="Arial" w:cs="Arial"/>
                <w:b/>
                <w:bCs/>
                <w:sz w:val="18"/>
                <w:szCs w:val="18"/>
              </w:rPr>
              <w:t>ITEM</w:t>
            </w:r>
          </w:p>
        </w:tc>
        <w:tc>
          <w:tcPr>
            <w:tcW w:w="5386" w:type="dxa"/>
          </w:tcPr>
          <w:p w14:paraId="3AB1D18E" w14:textId="77777777" w:rsidR="007A289D" w:rsidRPr="00FC4BCA" w:rsidRDefault="007A289D" w:rsidP="00101E55">
            <w:pPr>
              <w:jc w:val="center"/>
              <w:rPr>
                <w:rFonts w:ascii="Arial" w:hAnsi="Arial" w:cs="Arial"/>
                <w:b/>
                <w:bCs/>
                <w:sz w:val="18"/>
                <w:szCs w:val="18"/>
              </w:rPr>
            </w:pPr>
            <w:r w:rsidRPr="00FC4BCA">
              <w:rPr>
                <w:rFonts w:ascii="Arial" w:hAnsi="Arial" w:cs="Arial"/>
                <w:b/>
                <w:bCs/>
                <w:sz w:val="18"/>
                <w:szCs w:val="18"/>
              </w:rPr>
              <w:t>DESCRIÇÃO/</w:t>
            </w:r>
          </w:p>
          <w:p w14:paraId="52C112EB" w14:textId="77777777" w:rsidR="007A289D" w:rsidRPr="00FC4BCA" w:rsidRDefault="007A289D" w:rsidP="00101E55">
            <w:pPr>
              <w:widowControl w:val="0"/>
              <w:suppressAutoHyphens/>
              <w:jc w:val="center"/>
              <w:rPr>
                <w:rFonts w:ascii="Arial" w:hAnsi="Arial" w:cs="Arial"/>
                <w:sz w:val="18"/>
                <w:szCs w:val="18"/>
              </w:rPr>
            </w:pPr>
            <w:r w:rsidRPr="00FC4BCA">
              <w:rPr>
                <w:rFonts w:ascii="Arial" w:hAnsi="Arial" w:cs="Arial"/>
                <w:b/>
                <w:bCs/>
                <w:sz w:val="18"/>
                <w:szCs w:val="18"/>
              </w:rPr>
              <w:t>ESPECIFICAÇÃO</w:t>
            </w:r>
          </w:p>
        </w:tc>
        <w:tc>
          <w:tcPr>
            <w:tcW w:w="1134" w:type="dxa"/>
          </w:tcPr>
          <w:p w14:paraId="53FFB582" w14:textId="77777777" w:rsidR="007A289D" w:rsidRPr="00FC4BCA" w:rsidRDefault="007A289D" w:rsidP="00101E55">
            <w:pPr>
              <w:widowControl w:val="0"/>
              <w:suppressAutoHyphens/>
              <w:jc w:val="center"/>
              <w:rPr>
                <w:rFonts w:ascii="Arial" w:hAnsi="Arial" w:cs="Arial"/>
                <w:sz w:val="18"/>
                <w:szCs w:val="18"/>
              </w:rPr>
            </w:pPr>
            <w:r w:rsidRPr="00FC4BCA">
              <w:rPr>
                <w:rFonts w:ascii="Arial" w:hAnsi="Arial" w:cs="Arial"/>
                <w:b/>
                <w:bCs/>
                <w:sz w:val="18"/>
                <w:szCs w:val="18"/>
              </w:rPr>
              <w:t>UNIDADE DE MEDIDA</w:t>
            </w:r>
          </w:p>
        </w:tc>
        <w:tc>
          <w:tcPr>
            <w:tcW w:w="1276" w:type="dxa"/>
          </w:tcPr>
          <w:p w14:paraId="13E32AE6" w14:textId="77777777" w:rsidR="007A289D" w:rsidRPr="00FC4BCA" w:rsidRDefault="007A289D" w:rsidP="00101E55">
            <w:pPr>
              <w:widowControl w:val="0"/>
              <w:suppressAutoHyphens/>
              <w:jc w:val="center"/>
              <w:rPr>
                <w:rFonts w:ascii="Arial" w:hAnsi="Arial" w:cs="Arial"/>
                <w:sz w:val="18"/>
                <w:szCs w:val="18"/>
              </w:rPr>
            </w:pPr>
            <w:r w:rsidRPr="00FC4BCA">
              <w:rPr>
                <w:rFonts w:ascii="Arial" w:hAnsi="Arial" w:cs="Arial"/>
                <w:b/>
                <w:bCs/>
                <w:sz w:val="18"/>
                <w:szCs w:val="18"/>
              </w:rPr>
              <w:t>QUANTIDADE</w:t>
            </w:r>
          </w:p>
        </w:tc>
        <w:tc>
          <w:tcPr>
            <w:tcW w:w="1559" w:type="dxa"/>
          </w:tcPr>
          <w:p w14:paraId="0CF177E6" w14:textId="77777777" w:rsidR="007A289D" w:rsidRPr="00FC4BCA" w:rsidRDefault="007A289D" w:rsidP="00101E55">
            <w:pPr>
              <w:widowControl w:val="0"/>
              <w:suppressAutoHyphens/>
              <w:jc w:val="center"/>
              <w:rPr>
                <w:rFonts w:ascii="Arial" w:hAnsi="Arial" w:cs="Arial"/>
                <w:sz w:val="18"/>
                <w:szCs w:val="18"/>
              </w:rPr>
            </w:pPr>
            <w:r w:rsidRPr="00FC4BCA">
              <w:rPr>
                <w:rFonts w:ascii="Arial" w:hAnsi="Arial" w:cs="Arial"/>
                <w:b/>
                <w:bCs/>
                <w:sz w:val="18"/>
                <w:szCs w:val="18"/>
              </w:rPr>
              <w:t>VALOR UNITÁRIO ESTIMADO</w:t>
            </w:r>
          </w:p>
        </w:tc>
      </w:tr>
      <w:tr w:rsidR="007A289D" w:rsidRPr="004052A5" w14:paraId="3A4768C9" w14:textId="77777777" w:rsidTr="00101E55">
        <w:trPr>
          <w:trHeight w:val="1450"/>
        </w:trPr>
        <w:tc>
          <w:tcPr>
            <w:tcW w:w="993" w:type="dxa"/>
            <w:vAlign w:val="center"/>
          </w:tcPr>
          <w:p w14:paraId="33BC0A4D" w14:textId="77777777" w:rsidR="007A289D" w:rsidRDefault="007A289D" w:rsidP="00101E55">
            <w:pPr>
              <w:jc w:val="center"/>
              <w:rPr>
                <w:rFonts w:ascii="Arial" w:hAnsi="Arial" w:cs="Arial"/>
                <w:sz w:val="20"/>
                <w:szCs w:val="20"/>
              </w:rPr>
            </w:pPr>
            <w:r>
              <w:rPr>
                <w:rFonts w:ascii="Arial" w:hAnsi="Arial" w:cs="Arial"/>
                <w:sz w:val="20"/>
                <w:szCs w:val="20"/>
              </w:rPr>
              <w:t>01</w:t>
            </w:r>
          </w:p>
        </w:tc>
        <w:tc>
          <w:tcPr>
            <w:tcW w:w="5386" w:type="dxa"/>
            <w:vAlign w:val="center"/>
          </w:tcPr>
          <w:p w14:paraId="4FE40A28" w14:textId="77777777" w:rsidR="007A289D" w:rsidRDefault="007A289D" w:rsidP="00101E55">
            <w:pPr>
              <w:rPr>
                <w:rFonts w:ascii="Arial" w:hAnsi="Arial" w:cs="Arial"/>
                <w:sz w:val="20"/>
                <w:szCs w:val="20"/>
              </w:rPr>
            </w:pPr>
            <w:r w:rsidRPr="00D22C0C">
              <w:rPr>
                <w:rFonts w:ascii="Arial" w:hAnsi="Arial" w:cs="Arial"/>
                <w:sz w:val="20"/>
                <w:szCs w:val="20"/>
              </w:rPr>
              <w:t>CONTRATAÇÃO DE EMPRESA ESPEIALIZADA PARA PRESTAÇÃO DE SERVIÇO DE LIMPEZA COM 08 (OITO) AUXILIARES DE SERVIÇOS GERAIS, COM FORNECIMENTO DE EQUIPAMENTOS NECESSÁRIOS PARA ATENDER AS NECESSIDADES DO HOSPITAL MUNICIPAL, INCLUINDO PAGAMENTO DE 40% DE INSALUBRIDADE DE TODOS OS FUNCIONÁRIOS, CONFORME PROJETO BÁSICO QUE ACOMPANHA A PRESENTE</w:t>
            </w:r>
          </w:p>
        </w:tc>
        <w:tc>
          <w:tcPr>
            <w:tcW w:w="1134" w:type="dxa"/>
            <w:vAlign w:val="center"/>
          </w:tcPr>
          <w:p w14:paraId="7A6686BB" w14:textId="77777777" w:rsidR="007A289D" w:rsidRDefault="007A289D" w:rsidP="00101E55">
            <w:pPr>
              <w:jc w:val="center"/>
              <w:rPr>
                <w:rFonts w:ascii="Arial" w:hAnsi="Arial" w:cs="Arial"/>
                <w:sz w:val="20"/>
                <w:szCs w:val="20"/>
              </w:rPr>
            </w:pPr>
            <w:r>
              <w:rPr>
                <w:rFonts w:ascii="Arial" w:hAnsi="Arial" w:cs="Arial"/>
                <w:sz w:val="20"/>
                <w:szCs w:val="20"/>
              </w:rPr>
              <w:t>MÊS</w:t>
            </w:r>
          </w:p>
        </w:tc>
        <w:tc>
          <w:tcPr>
            <w:tcW w:w="1276" w:type="dxa"/>
            <w:vAlign w:val="center"/>
          </w:tcPr>
          <w:p w14:paraId="4A4BAAD8" w14:textId="77777777" w:rsidR="007A289D" w:rsidRDefault="007A289D" w:rsidP="00101E55">
            <w:pPr>
              <w:jc w:val="center"/>
              <w:rPr>
                <w:rFonts w:ascii="Arial" w:hAnsi="Arial" w:cs="Arial"/>
                <w:sz w:val="20"/>
                <w:szCs w:val="20"/>
              </w:rPr>
            </w:pPr>
            <w:r>
              <w:rPr>
                <w:rFonts w:ascii="Arial" w:hAnsi="Arial" w:cs="Arial"/>
                <w:sz w:val="20"/>
                <w:szCs w:val="20"/>
              </w:rPr>
              <w:t>12</w:t>
            </w:r>
          </w:p>
        </w:tc>
        <w:tc>
          <w:tcPr>
            <w:tcW w:w="1559" w:type="dxa"/>
            <w:vAlign w:val="center"/>
          </w:tcPr>
          <w:p w14:paraId="53E6047F" w14:textId="77777777" w:rsidR="007A289D" w:rsidRPr="004052A5" w:rsidRDefault="007A289D" w:rsidP="00101E55">
            <w:pPr>
              <w:jc w:val="center"/>
              <w:rPr>
                <w:rFonts w:ascii="Arial" w:hAnsi="Arial" w:cs="Arial"/>
                <w:bCs/>
                <w:sz w:val="20"/>
              </w:rPr>
            </w:pPr>
            <w:r w:rsidRPr="00D22C0C">
              <w:rPr>
                <w:rFonts w:ascii="Arial" w:hAnsi="Arial" w:cs="Arial"/>
                <w:bCs/>
                <w:sz w:val="20"/>
              </w:rPr>
              <w:t>37.666,67</w:t>
            </w:r>
          </w:p>
        </w:tc>
      </w:tr>
    </w:tbl>
    <w:p w14:paraId="608BA908" w14:textId="77777777" w:rsidR="007A289D" w:rsidRPr="00FC4BCA" w:rsidRDefault="007A289D" w:rsidP="007A289D">
      <w:pPr>
        <w:suppressAutoHyphens/>
        <w:spacing w:after="120"/>
        <w:ind w:right="-33"/>
        <w:jc w:val="both"/>
        <w:rPr>
          <w:rFonts w:ascii="Arial" w:hAnsi="Arial" w:cs="Arial"/>
          <w:i/>
          <w:iCs/>
          <w:sz w:val="18"/>
          <w:szCs w:val="18"/>
          <w:highlight w:val="yellow"/>
          <w:shd w:val="clear" w:color="auto" w:fill="B3B3B3"/>
        </w:rPr>
      </w:pPr>
    </w:p>
    <w:p w14:paraId="68E072B8" w14:textId="77777777" w:rsidR="007A289D" w:rsidRDefault="007A289D" w:rsidP="007A289D">
      <w:pPr>
        <w:widowControl w:val="0"/>
        <w:suppressAutoHyphens/>
        <w:jc w:val="both"/>
        <w:rPr>
          <w:rFonts w:ascii="Arial" w:hAnsi="Arial" w:cs="Arial"/>
          <w:sz w:val="18"/>
          <w:szCs w:val="18"/>
        </w:rPr>
      </w:pPr>
      <w:r>
        <w:rPr>
          <w:rFonts w:ascii="Arial" w:hAnsi="Arial" w:cs="Arial"/>
          <w:sz w:val="18"/>
          <w:szCs w:val="18"/>
        </w:rPr>
        <w:t xml:space="preserve">1.2 </w:t>
      </w:r>
      <w:r w:rsidRPr="001D0721">
        <w:rPr>
          <w:rFonts w:ascii="Arial" w:hAnsi="Arial" w:cs="Arial"/>
          <w:sz w:val="18"/>
          <w:szCs w:val="18"/>
        </w:rPr>
        <w:t>PROJETO BÁSICO:</w:t>
      </w:r>
    </w:p>
    <w:p w14:paraId="059DDC62" w14:textId="77777777" w:rsidR="007A289D" w:rsidRPr="00631A72" w:rsidRDefault="007A289D" w:rsidP="007A289D">
      <w:pPr>
        <w:widowControl w:val="0"/>
        <w:suppressAutoHyphens/>
        <w:jc w:val="both"/>
        <w:rPr>
          <w:rFonts w:ascii="Arial" w:hAnsi="Arial" w:cs="Arial"/>
          <w:sz w:val="18"/>
          <w:szCs w:val="18"/>
        </w:rPr>
      </w:pPr>
    </w:p>
    <w:p w14:paraId="141C3F6C" w14:textId="77777777" w:rsidR="007A289D" w:rsidRDefault="007A289D" w:rsidP="007A289D">
      <w:pPr>
        <w:widowControl w:val="0"/>
        <w:suppressAutoHyphens/>
        <w:jc w:val="both"/>
        <w:rPr>
          <w:rFonts w:ascii="Arial" w:hAnsi="Arial" w:cs="Arial"/>
          <w:sz w:val="18"/>
          <w:szCs w:val="18"/>
        </w:rPr>
      </w:pPr>
      <w:r w:rsidRPr="00845B78">
        <w:rPr>
          <w:rFonts w:ascii="Arial" w:hAnsi="Arial" w:cs="Arial"/>
          <w:b/>
          <w:bCs/>
          <w:sz w:val="18"/>
          <w:szCs w:val="18"/>
        </w:rPr>
        <w:t xml:space="preserve">OBJETO: </w:t>
      </w:r>
      <w:r w:rsidRPr="00845B78">
        <w:rPr>
          <w:rFonts w:ascii="Arial" w:hAnsi="Arial" w:cs="Arial"/>
          <w:sz w:val="18"/>
          <w:szCs w:val="18"/>
        </w:rPr>
        <w:t>Será compreendido para este contrato como serviço de limpeza, desinfecção, higienização e conservação predial as atividades de asseio e conservação dos prédios  vinculados a este Termo de Referência e das suas áreas limítrofes, englobando: coleta e remoção de resíduos; aplicação de ceras industriais, conservantes, lustradores e limpadores em móveis e pisos; retirada de pó ou varrição de pisos, carpetes e tapetes; coleta e remoção de material orgânico e inorgânico, papéis e detritos em áreas pavimentadas ou não pavimentadas; coleta e remoção de papéis usados; colocação de desodorizadores, aplicação de detergentes, lavagem e higienização em geral; retirada de resíduos dos vidros das portas e janelas, dentre outras tarefas de natureza correlata, visando à obtenção de adequadas condições de salubridade e higiene.</w:t>
      </w:r>
    </w:p>
    <w:p w14:paraId="1AB9BEF8" w14:textId="77777777" w:rsidR="007A289D" w:rsidRDefault="007A289D" w:rsidP="007A289D">
      <w:pPr>
        <w:widowControl w:val="0"/>
        <w:suppressAutoHyphens/>
        <w:jc w:val="both"/>
        <w:rPr>
          <w:rFonts w:ascii="Arial" w:hAnsi="Arial" w:cs="Arial"/>
          <w:sz w:val="18"/>
          <w:szCs w:val="18"/>
        </w:rPr>
      </w:pPr>
    </w:p>
    <w:p w14:paraId="62DFF46D" w14:textId="77777777" w:rsidR="007A289D" w:rsidRPr="0072431D" w:rsidRDefault="007A289D" w:rsidP="007A289D">
      <w:pPr>
        <w:widowControl w:val="0"/>
        <w:suppressAutoHyphens/>
        <w:jc w:val="both"/>
        <w:rPr>
          <w:rFonts w:ascii="Arial" w:hAnsi="Arial" w:cs="Arial"/>
          <w:sz w:val="18"/>
          <w:szCs w:val="18"/>
        </w:rPr>
      </w:pPr>
      <w:r w:rsidRPr="0072431D">
        <w:rPr>
          <w:rFonts w:ascii="Arial" w:hAnsi="Arial" w:cs="Arial"/>
          <w:sz w:val="18"/>
          <w:szCs w:val="18"/>
        </w:rPr>
        <w:t>LOCA</w:t>
      </w:r>
      <w:r>
        <w:rPr>
          <w:rFonts w:ascii="Arial" w:hAnsi="Arial" w:cs="Arial"/>
          <w:sz w:val="18"/>
          <w:szCs w:val="18"/>
        </w:rPr>
        <w:t>L</w:t>
      </w:r>
      <w:r w:rsidRPr="0072431D">
        <w:rPr>
          <w:rFonts w:ascii="Arial" w:hAnsi="Arial" w:cs="Arial"/>
          <w:sz w:val="18"/>
          <w:szCs w:val="18"/>
        </w:rPr>
        <w:t xml:space="preserve"> DE TRABALHO</w:t>
      </w:r>
    </w:p>
    <w:p w14:paraId="44B0EC9D" w14:textId="77777777" w:rsidR="007A289D" w:rsidRPr="00D22C0C" w:rsidRDefault="007A289D" w:rsidP="007A289D">
      <w:pPr>
        <w:widowControl w:val="0"/>
        <w:suppressAutoHyphens/>
        <w:jc w:val="both"/>
        <w:rPr>
          <w:rFonts w:ascii="Arial" w:hAnsi="Arial" w:cs="Arial"/>
          <w:sz w:val="16"/>
          <w:szCs w:val="18"/>
        </w:rPr>
      </w:pPr>
      <w:r w:rsidRPr="00D22C0C">
        <w:rPr>
          <w:rFonts w:ascii="Arial" w:hAnsi="Arial" w:cs="Arial"/>
          <w:sz w:val="16"/>
          <w:szCs w:val="18"/>
        </w:rPr>
        <w:t xml:space="preserve"> - </w:t>
      </w:r>
      <w:r w:rsidRPr="00D22C0C">
        <w:rPr>
          <w:rFonts w:ascii="Arial" w:hAnsi="Arial" w:cs="Arial"/>
          <w:sz w:val="18"/>
          <w:szCs w:val="20"/>
        </w:rPr>
        <w:t>HOSPITAL MUNICIPAL DR. JOÃO PEREIRA MARTINS</w:t>
      </w:r>
    </w:p>
    <w:p w14:paraId="527215E8" w14:textId="77777777" w:rsidR="007A289D" w:rsidRPr="00845B78" w:rsidRDefault="007A289D" w:rsidP="007A289D">
      <w:pPr>
        <w:widowControl w:val="0"/>
        <w:suppressAutoHyphens/>
        <w:jc w:val="both"/>
        <w:rPr>
          <w:rFonts w:ascii="Arial" w:hAnsi="Arial" w:cs="Arial"/>
          <w:sz w:val="18"/>
          <w:szCs w:val="18"/>
        </w:rPr>
      </w:pPr>
    </w:p>
    <w:p w14:paraId="7DBF3B12" w14:textId="77777777" w:rsidR="007A289D" w:rsidRPr="00FC4BCA" w:rsidRDefault="007A289D" w:rsidP="007A289D">
      <w:pPr>
        <w:pStyle w:val="ListParagraph1"/>
        <w:pBdr>
          <w:top w:val="single" w:sz="4" w:space="1" w:color="auto"/>
          <w:left w:val="single" w:sz="4" w:space="4" w:color="auto"/>
          <w:bottom w:val="single" w:sz="4" w:space="1" w:color="auto"/>
          <w:right w:val="single" w:sz="4" w:space="4" w:color="auto"/>
        </w:pBdr>
        <w:shd w:val="clear" w:color="auto" w:fill="E6E6E6"/>
        <w:ind w:left="0"/>
        <w:jc w:val="both"/>
        <w:rPr>
          <w:rFonts w:ascii="Arial" w:hAnsi="Arial" w:cs="Arial"/>
          <w:b/>
          <w:bCs/>
          <w:sz w:val="18"/>
          <w:szCs w:val="18"/>
          <w:lang w:val="pt-BR"/>
        </w:rPr>
      </w:pPr>
      <w:r w:rsidRPr="00FC4BCA">
        <w:rPr>
          <w:rFonts w:ascii="Arial" w:hAnsi="Arial" w:cs="Arial"/>
          <w:b/>
          <w:bCs/>
          <w:sz w:val="18"/>
          <w:szCs w:val="18"/>
          <w:lang w:val="pt-BR"/>
        </w:rPr>
        <w:t>2. JUSTIFICATIVA</w:t>
      </w:r>
    </w:p>
    <w:p w14:paraId="2C4A20EB" w14:textId="77777777" w:rsidR="007A289D" w:rsidRPr="00FC4BCA" w:rsidRDefault="007A289D" w:rsidP="007A289D">
      <w:pPr>
        <w:spacing w:line="360" w:lineRule="auto"/>
        <w:jc w:val="both"/>
        <w:rPr>
          <w:rFonts w:ascii="Arial" w:hAnsi="Arial" w:cs="Arial"/>
          <w:sz w:val="18"/>
          <w:szCs w:val="18"/>
        </w:rPr>
      </w:pPr>
    </w:p>
    <w:p w14:paraId="32DDA91E" w14:textId="77777777" w:rsidR="007A289D" w:rsidRPr="00FC4BCA" w:rsidRDefault="007A289D" w:rsidP="007A289D">
      <w:pPr>
        <w:jc w:val="both"/>
        <w:rPr>
          <w:rFonts w:ascii="Arial" w:hAnsi="Arial" w:cs="Arial"/>
          <w:sz w:val="18"/>
          <w:szCs w:val="18"/>
          <w:lang w:val="pt-PT"/>
        </w:rPr>
      </w:pPr>
      <w:r w:rsidRPr="00FC4BCA">
        <w:rPr>
          <w:rFonts w:ascii="Arial" w:hAnsi="Arial" w:cs="Arial"/>
          <w:sz w:val="18"/>
          <w:szCs w:val="18"/>
        </w:rPr>
        <w:t>2.1</w:t>
      </w:r>
      <w:r w:rsidRPr="00FC4BCA">
        <w:rPr>
          <w:rFonts w:ascii="Arial" w:hAnsi="Arial" w:cs="Arial"/>
          <w:sz w:val="18"/>
          <w:szCs w:val="18"/>
          <w:lang w:val="pt-PT"/>
        </w:rPr>
        <w:t xml:space="preserve"> – </w:t>
      </w:r>
      <w:r w:rsidRPr="002275C0">
        <w:rPr>
          <w:rFonts w:ascii="Arial" w:hAnsi="Arial" w:cs="Arial"/>
          <w:sz w:val="18"/>
          <w:szCs w:val="18"/>
          <w:lang w:val="pt-PT"/>
        </w:rPr>
        <w:t>A atual gestão</w:t>
      </w:r>
      <w:r>
        <w:rPr>
          <w:rFonts w:ascii="Arial" w:hAnsi="Arial" w:cs="Arial"/>
          <w:sz w:val="18"/>
          <w:szCs w:val="18"/>
          <w:lang w:val="pt-PT"/>
        </w:rPr>
        <w:t xml:space="preserve"> identificou que não possui no quadro de servidores para atender a demanda atual dos serviços</w:t>
      </w:r>
      <w:r w:rsidRPr="002275C0">
        <w:rPr>
          <w:rFonts w:ascii="Arial" w:hAnsi="Arial" w:cs="Arial"/>
          <w:sz w:val="18"/>
          <w:szCs w:val="18"/>
          <w:lang w:val="pt-PT"/>
        </w:rPr>
        <w:t xml:space="preserve">, comprometendo com isso a prestação de serviço público </w:t>
      </w:r>
      <w:proofErr w:type="gramStart"/>
      <w:r w:rsidRPr="002275C0">
        <w:rPr>
          <w:rFonts w:ascii="Arial" w:hAnsi="Arial" w:cs="Arial"/>
          <w:sz w:val="18"/>
          <w:szCs w:val="18"/>
          <w:lang w:val="pt-PT"/>
        </w:rPr>
        <w:t>essencial .</w:t>
      </w:r>
      <w:proofErr w:type="gramEnd"/>
      <w:r w:rsidRPr="002275C0">
        <w:rPr>
          <w:rFonts w:ascii="Arial" w:hAnsi="Arial" w:cs="Arial"/>
          <w:sz w:val="18"/>
          <w:szCs w:val="18"/>
          <w:lang w:val="pt-PT"/>
        </w:rPr>
        <w:t xml:space="preserve"> Sendo assim, a contratação e manutenção de uma empresa de terceirização para a prestação de serviços de limpeza  se faz extremamente necessária para que a Administração possa dar suporte à atividade-fim – SERVICO DE PRESTAÇÃO CONTINUADA, contribuindo para a consecução dos objetivos e funcionamento adequado, para a manutenção das condições necessárias para que os servidores desempenhem suas funçoes nos equipamentos, bem como para o atendimento adequado ao público externo (usuários)</w:t>
      </w:r>
    </w:p>
    <w:p w14:paraId="7CADC441" w14:textId="77777777" w:rsidR="007A289D" w:rsidRDefault="007A289D" w:rsidP="007A289D">
      <w:pPr>
        <w:jc w:val="both"/>
        <w:rPr>
          <w:rFonts w:ascii="Arial" w:hAnsi="Arial" w:cs="Arial"/>
          <w:sz w:val="18"/>
          <w:szCs w:val="18"/>
          <w:lang w:val="pt-PT"/>
        </w:rPr>
      </w:pPr>
    </w:p>
    <w:p w14:paraId="314EE215" w14:textId="77777777" w:rsidR="007A289D" w:rsidRDefault="007A289D" w:rsidP="007A289D">
      <w:pPr>
        <w:jc w:val="both"/>
        <w:rPr>
          <w:rFonts w:ascii="Arial" w:hAnsi="Arial" w:cs="Arial"/>
          <w:sz w:val="18"/>
          <w:szCs w:val="18"/>
          <w:lang w:val="pt-PT"/>
        </w:rPr>
      </w:pPr>
      <w:r w:rsidRPr="00FC4BCA">
        <w:rPr>
          <w:rFonts w:ascii="Arial" w:hAnsi="Arial" w:cs="Arial"/>
          <w:sz w:val="18"/>
          <w:szCs w:val="18"/>
          <w:lang w:val="pt-PT"/>
        </w:rPr>
        <w:t xml:space="preserve">2.2 - </w:t>
      </w:r>
      <w:r w:rsidRPr="001F7F70">
        <w:rPr>
          <w:rFonts w:ascii="Arial" w:hAnsi="Arial" w:cs="Arial"/>
          <w:sz w:val="18"/>
          <w:szCs w:val="18"/>
          <w:lang w:val="pt-PT"/>
        </w:rPr>
        <w:t>Os serviços de limpeza, asseio e conservação enquadram-se nas exigências legais de terceirização, pelo fato de que se tem a conservação e limpeza do patrimônio público como atividade material acessória;</w:t>
      </w:r>
    </w:p>
    <w:p w14:paraId="3A440BD5" w14:textId="77777777" w:rsidR="007A289D" w:rsidRPr="00FC4BCA" w:rsidRDefault="007A289D" w:rsidP="007A289D">
      <w:pPr>
        <w:jc w:val="both"/>
        <w:rPr>
          <w:rFonts w:ascii="Arial" w:hAnsi="Arial" w:cs="Arial"/>
          <w:sz w:val="18"/>
          <w:szCs w:val="18"/>
          <w:lang w:val="pt-PT"/>
        </w:rPr>
      </w:pPr>
    </w:p>
    <w:p w14:paraId="5F86B9CD"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3. CLASSIFICAÇÃO DOS SERVIÇOS COMUNS</w:t>
      </w:r>
    </w:p>
    <w:p w14:paraId="4E92DBFE" w14:textId="77777777" w:rsidR="007A289D" w:rsidRPr="008A2E56" w:rsidRDefault="007A289D" w:rsidP="007A289D">
      <w:pPr>
        <w:jc w:val="both"/>
        <w:rPr>
          <w:rFonts w:ascii="Arial" w:hAnsi="Arial" w:cs="Arial"/>
          <w:sz w:val="18"/>
          <w:szCs w:val="18"/>
          <w:highlight w:val="lightGray"/>
          <w:u w:val="single"/>
          <w:shd w:val="clear" w:color="auto" w:fill="B3B3B3"/>
        </w:rPr>
      </w:pPr>
    </w:p>
    <w:p w14:paraId="730E760A" w14:textId="77777777" w:rsidR="007A289D" w:rsidRPr="00FC4BCA" w:rsidRDefault="007A289D" w:rsidP="007A289D">
      <w:pPr>
        <w:numPr>
          <w:ilvl w:val="1"/>
          <w:numId w:val="26"/>
        </w:numPr>
        <w:tabs>
          <w:tab w:val="clear" w:pos="1004"/>
        </w:tabs>
        <w:ind w:left="0" w:firstLine="0"/>
        <w:jc w:val="both"/>
        <w:rPr>
          <w:rFonts w:ascii="Arial" w:hAnsi="Arial" w:cs="Arial"/>
          <w:sz w:val="18"/>
          <w:szCs w:val="18"/>
        </w:rPr>
      </w:pPr>
      <w:r w:rsidRPr="00FC4BCA">
        <w:rPr>
          <w:rFonts w:ascii="Arial" w:hAnsi="Arial" w:cs="Arial"/>
          <w:sz w:val="18"/>
          <w:szCs w:val="18"/>
        </w:rPr>
        <w:t xml:space="preserve">Os serviços a serem prestados enquadram-se na classificação de serviços comuns, nos termos da Lei n° 10.520, de 2002, do Decreto n° 3.555, de 2000, e do Decreto Municipal nº. 1.789, de 2007. </w:t>
      </w:r>
    </w:p>
    <w:p w14:paraId="0CD34483" w14:textId="77777777" w:rsidR="007A289D" w:rsidRPr="00FC4BCA" w:rsidRDefault="007A289D" w:rsidP="007A289D">
      <w:pPr>
        <w:jc w:val="both"/>
        <w:rPr>
          <w:rFonts w:ascii="Arial" w:hAnsi="Arial" w:cs="Arial"/>
          <w:sz w:val="18"/>
          <w:szCs w:val="18"/>
        </w:rPr>
      </w:pPr>
    </w:p>
    <w:p w14:paraId="1FF81834"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4. MÉTODOS E ESTRATÉGIAS DE SUPRIMENTO</w:t>
      </w:r>
    </w:p>
    <w:p w14:paraId="0BC548BA" w14:textId="77777777" w:rsidR="007A289D" w:rsidRPr="00FC4BCA" w:rsidRDefault="007A289D" w:rsidP="007A289D">
      <w:pPr>
        <w:pStyle w:val="ListParagraph1"/>
        <w:ind w:left="0"/>
        <w:jc w:val="both"/>
        <w:rPr>
          <w:rFonts w:ascii="Arial" w:hAnsi="Arial" w:cs="Arial"/>
          <w:sz w:val="18"/>
          <w:szCs w:val="18"/>
          <w:lang w:val="pt-PT" w:eastAsia="ar-SA"/>
        </w:rPr>
      </w:pPr>
    </w:p>
    <w:p w14:paraId="2A83C623" w14:textId="77777777" w:rsidR="007A289D" w:rsidRDefault="007A289D" w:rsidP="007A289D">
      <w:pPr>
        <w:jc w:val="both"/>
        <w:rPr>
          <w:rFonts w:ascii="Arial" w:hAnsi="Arial" w:cs="Arial"/>
          <w:sz w:val="18"/>
          <w:szCs w:val="18"/>
        </w:rPr>
      </w:pPr>
      <w:r w:rsidRPr="00FC4BCA">
        <w:rPr>
          <w:rFonts w:ascii="Arial" w:hAnsi="Arial" w:cs="Arial"/>
          <w:sz w:val="18"/>
          <w:szCs w:val="18"/>
        </w:rPr>
        <w:t>4</w:t>
      </w:r>
      <w:r>
        <w:rPr>
          <w:rFonts w:ascii="Arial" w:hAnsi="Arial" w:cs="Arial"/>
          <w:sz w:val="18"/>
          <w:szCs w:val="18"/>
        </w:rPr>
        <w:t>.1</w:t>
      </w:r>
      <w:r w:rsidRPr="00FC4BCA">
        <w:rPr>
          <w:rFonts w:ascii="Arial" w:hAnsi="Arial" w:cs="Arial"/>
          <w:sz w:val="18"/>
          <w:szCs w:val="18"/>
        </w:rPr>
        <w:t xml:space="preserve">.- DO HORÁRIO DE TRABALHO: </w:t>
      </w:r>
    </w:p>
    <w:p w14:paraId="1C54F9E5" w14:textId="77777777" w:rsidR="007A289D" w:rsidRDefault="007A289D" w:rsidP="007A289D">
      <w:pPr>
        <w:jc w:val="both"/>
        <w:rPr>
          <w:rFonts w:ascii="Arial" w:hAnsi="Arial" w:cs="Arial"/>
          <w:sz w:val="18"/>
          <w:szCs w:val="18"/>
        </w:rPr>
      </w:pPr>
    </w:p>
    <w:p w14:paraId="03037D1E" w14:textId="77777777" w:rsidR="007A289D" w:rsidRPr="00951200" w:rsidRDefault="007A289D" w:rsidP="007A289D">
      <w:pPr>
        <w:jc w:val="both"/>
        <w:rPr>
          <w:rFonts w:ascii="Arial" w:hAnsi="Arial" w:cs="Arial"/>
          <w:sz w:val="18"/>
          <w:szCs w:val="18"/>
        </w:rPr>
      </w:pPr>
      <w:r>
        <w:rPr>
          <w:rFonts w:ascii="Arial" w:hAnsi="Arial" w:cs="Arial"/>
          <w:sz w:val="18"/>
          <w:szCs w:val="18"/>
        </w:rPr>
        <w:lastRenderedPageBreak/>
        <w:t>40</w:t>
      </w:r>
      <w:r w:rsidRPr="00951200">
        <w:rPr>
          <w:rFonts w:ascii="Arial" w:hAnsi="Arial" w:cs="Arial"/>
          <w:sz w:val="18"/>
          <w:szCs w:val="18"/>
        </w:rPr>
        <w:t xml:space="preserve"> Horas Semanais</w:t>
      </w:r>
    </w:p>
    <w:p w14:paraId="37E3A0D8" w14:textId="77777777" w:rsidR="007A289D" w:rsidRDefault="007A289D" w:rsidP="007A289D">
      <w:pPr>
        <w:jc w:val="both"/>
        <w:rPr>
          <w:rFonts w:ascii="Arial" w:hAnsi="Arial" w:cs="Arial"/>
          <w:sz w:val="18"/>
          <w:szCs w:val="18"/>
        </w:rPr>
      </w:pPr>
    </w:p>
    <w:p w14:paraId="329E5A1C" w14:textId="77777777" w:rsidR="007A289D" w:rsidRPr="00951200" w:rsidRDefault="007A289D" w:rsidP="007A289D">
      <w:pPr>
        <w:jc w:val="both"/>
        <w:rPr>
          <w:rFonts w:ascii="Arial" w:hAnsi="Arial" w:cs="Arial"/>
          <w:sz w:val="18"/>
          <w:szCs w:val="18"/>
        </w:rPr>
      </w:pPr>
      <w:r>
        <w:rPr>
          <w:rFonts w:ascii="Arial" w:hAnsi="Arial" w:cs="Arial"/>
          <w:sz w:val="18"/>
          <w:szCs w:val="18"/>
        </w:rPr>
        <w:t xml:space="preserve">4.1.2 </w:t>
      </w:r>
      <w:r w:rsidRPr="00951200">
        <w:rPr>
          <w:rFonts w:ascii="Arial" w:hAnsi="Arial" w:cs="Arial"/>
          <w:sz w:val="18"/>
          <w:szCs w:val="18"/>
        </w:rPr>
        <w:t>Preferencialmente, de segunda à sexta-feira, horário compreendido entre 7 e 16 horas, respeitada a produtividade da Contratada, conforme turno a ser definido pela Secretaria Mun</w:t>
      </w:r>
      <w:r>
        <w:rPr>
          <w:rFonts w:ascii="Arial" w:hAnsi="Arial" w:cs="Arial"/>
          <w:sz w:val="18"/>
          <w:szCs w:val="18"/>
        </w:rPr>
        <w:t>icipal de Saúde</w:t>
      </w:r>
      <w:r w:rsidRPr="00951200">
        <w:rPr>
          <w:rFonts w:ascii="Arial" w:hAnsi="Arial" w:cs="Arial"/>
          <w:sz w:val="18"/>
          <w:szCs w:val="18"/>
        </w:rPr>
        <w:t xml:space="preserve"> e excepcionalmente em horário extraordinário definido pela Secretaria.</w:t>
      </w:r>
    </w:p>
    <w:p w14:paraId="7FF3B444"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43579B93" w14:textId="77777777" w:rsidR="007A289D" w:rsidRPr="00A80414" w:rsidRDefault="007A289D" w:rsidP="007A289D">
      <w:pPr>
        <w:jc w:val="both"/>
        <w:rPr>
          <w:rFonts w:ascii="Arial" w:hAnsi="Arial" w:cs="Arial"/>
          <w:sz w:val="18"/>
          <w:szCs w:val="18"/>
        </w:rPr>
      </w:pPr>
      <w:r>
        <w:rPr>
          <w:rFonts w:ascii="Arial" w:hAnsi="Arial" w:cs="Arial"/>
          <w:sz w:val="18"/>
          <w:szCs w:val="18"/>
        </w:rPr>
        <w:t xml:space="preserve">4.1.3 </w:t>
      </w:r>
      <w:r w:rsidRPr="00A80414">
        <w:rPr>
          <w:rFonts w:ascii="Arial" w:hAnsi="Arial" w:cs="Arial"/>
          <w:sz w:val="18"/>
          <w:szCs w:val="18"/>
        </w:rPr>
        <w:t>DESCRIÇÃO DOS SERVIÇOS (ÁREAS INTERNAS):</w:t>
      </w:r>
    </w:p>
    <w:p w14:paraId="12F82E72"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xml:space="preserve">Os serviços serão executados pela Contratada na seguinte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w:t>
      </w:r>
    </w:p>
    <w:p w14:paraId="561A8F4C"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53F8462D" w14:textId="77777777" w:rsidR="007A289D" w:rsidRPr="00A80414" w:rsidRDefault="007A289D" w:rsidP="007A289D">
      <w:pPr>
        <w:jc w:val="both"/>
        <w:rPr>
          <w:rFonts w:ascii="Arial" w:hAnsi="Arial" w:cs="Arial"/>
          <w:sz w:val="18"/>
          <w:szCs w:val="18"/>
        </w:rPr>
      </w:pPr>
      <w:r>
        <w:rPr>
          <w:rFonts w:ascii="Arial" w:hAnsi="Arial" w:cs="Arial"/>
          <w:sz w:val="18"/>
          <w:szCs w:val="18"/>
        </w:rPr>
        <w:t xml:space="preserve">4.2 </w:t>
      </w:r>
      <w:r w:rsidRPr="00A80414">
        <w:rPr>
          <w:rFonts w:ascii="Arial" w:hAnsi="Arial" w:cs="Arial"/>
          <w:sz w:val="18"/>
          <w:szCs w:val="18"/>
        </w:rPr>
        <w:t xml:space="preserve">DIÁRIA </w:t>
      </w:r>
    </w:p>
    <w:p w14:paraId="76A917F1"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xml:space="preserve">.1. Limpar espelhos e pisos dos sanitários com pano úmido e saneante domissanitário desinfetante, realizando a remoção de sujidades e outros contaminantes, mantendo-os em adequadas condições de higienização durante todo o horário previsto de uso; </w:t>
      </w:r>
    </w:p>
    <w:p w14:paraId="50087275"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Lavar bacias, assentos e pias com saneante domissanitário desinfetante, mantendo-os em adequadas condições de higienização durante todo o horário previsto de uso;</w:t>
      </w:r>
    </w:p>
    <w:p w14:paraId="6F1BE0B9"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xml:space="preserve">.3. Efetuar a reposição de papel higiênico, sabonete e papel toalha nos respectivos sanitários; </w:t>
      </w:r>
    </w:p>
    <w:p w14:paraId="1B88FA77"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w:t>
      </w:r>
      <w:r>
        <w:rPr>
          <w:rFonts w:ascii="Arial" w:hAnsi="Arial" w:cs="Arial"/>
          <w:sz w:val="18"/>
          <w:szCs w:val="18"/>
        </w:rPr>
        <w:t>4</w:t>
      </w:r>
      <w:r w:rsidRPr="00A80414">
        <w:rPr>
          <w:rFonts w:ascii="Arial" w:hAnsi="Arial" w:cs="Arial"/>
          <w:sz w:val="18"/>
          <w:szCs w:val="18"/>
        </w:rPr>
        <w:t xml:space="preserve">. Manter os cestos isentos de detritos, acondicionando-os em local indicado pela Secretaria Municipal de </w:t>
      </w:r>
      <w:r>
        <w:rPr>
          <w:rFonts w:ascii="Arial" w:hAnsi="Arial" w:cs="Arial"/>
          <w:sz w:val="18"/>
          <w:szCs w:val="18"/>
        </w:rPr>
        <w:t>Saúde</w:t>
      </w:r>
      <w:r w:rsidRPr="00A80414">
        <w:rPr>
          <w:rFonts w:ascii="Arial" w:hAnsi="Arial" w:cs="Arial"/>
          <w:sz w:val="18"/>
          <w:szCs w:val="18"/>
        </w:rPr>
        <w:t>;</w:t>
      </w:r>
    </w:p>
    <w:p w14:paraId="70FD7860"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xml:space="preserve">.5. Remover o pó de mesas, telefones, armários, arquivos, prateleiras, peitoris, caixilhos das janelas, bem como dos móveis existentes, dos aparelhos elétricos, dos extintores de incêndio, etc.; </w:t>
      </w:r>
    </w:p>
    <w:p w14:paraId="46FFF036"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xml:space="preserve">.6. Sempre que possível utilizar apenas pano úmido, com a finalidade de: • Evitar uso desnecessário de aditivos e detergentes para limpeza dos móveis e eliminar o uso de “lustra móveis”; • Evitar fazer a limpeza de bocais (e outras partes manuseadas) com produtos potencialmente alergênicos. </w:t>
      </w:r>
    </w:p>
    <w:p w14:paraId="63AF32D6"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w:t>
      </w:r>
      <w:r>
        <w:rPr>
          <w:rFonts w:ascii="Arial" w:hAnsi="Arial" w:cs="Arial"/>
          <w:sz w:val="18"/>
          <w:szCs w:val="18"/>
        </w:rPr>
        <w:t>7</w:t>
      </w:r>
      <w:r w:rsidRPr="00A80414">
        <w:rPr>
          <w:rFonts w:ascii="Arial" w:hAnsi="Arial" w:cs="Arial"/>
          <w:sz w:val="18"/>
          <w:szCs w:val="18"/>
        </w:rPr>
        <w:t xml:space="preserve">. Varrer pisos removendo os detritos, acondicionando-os apropriadamente e retirando os para local indicado pela Secretaria Municipal de </w:t>
      </w:r>
      <w:r>
        <w:rPr>
          <w:rFonts w:ascii="Arial" w:hAnsi="Arial" w:cs="Arial"/>
          <w:sz w:val="18"/>
          <w:szCs w:val="18"/>
        </w:rPr>
        <w:t>Saúde</w:t>
      </w:r>
      <w:r w:rsidRPr="00A80414">
        <w:rPr>
          <w:rFonts w:ascii="Arial" w:hAnsi="Arial" w:cs="Arial"/>
          <w:sz w:val="18"/>
          <w:szCs w:val="18"/>
        </w:rPr>
        <w:t xml:space="preserve">; </w:t>
      </w:r>
    </w:p>
    <w:p w14:paraId="533E392C"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xml:space="preserve">.8. Remover manchas e lustrar os pisos encerados de madeira; </w:t>
      </w:r>
    </w:p>
    <w:p w14:paraId="15242960"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 xml:space="preserve">.9. Passar pano úmido e polir os pisos cerâmicas e similares; </w:t>
      </w:r>
    </w:p>
    <w:p w14:paraId="2753F9EE"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w:t>
      </w:r>
      <w:proofErr w:type="gramStart"/>
      <w:r w:rsidRPr="00A80414">
        <w:rPr>
          <w:rFonts w:ascii="Arial" w:hAnsi="Arial" w:cs="Arial"/>
          <w:sz w:val="18"/>
          <w:szCs w:val="18"/>
        </w:rPr>
        <w:t>10.Limpar</w:t>
      </w:r>
      <w:proofErr w:type="gramEnd"/>
      <w:r w:rsidRPr="00A80414">
        <w:rPr>
          <w:rFonts w:ascii="Arial" w:hAnsi="Arial" w:cs="Arial"/>
          <w:sz w:val="18"/>
          <w:szCs w:val="18"/>
        </w:rPr>
        <w:t xml:space="preserve">/remover o pó de capachos e tapetes; </w:t>
      </w:r>
    </w:p>
    <w:p w14:paraId="5BA7DFD3"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w:t>
      </w:r>
      <w:proofErr w:type="gramStart"/>
      <w:r w:rsidRPr="00A80414">
        <w:rPr>
          <w:rFonts w:ascii="Arial" w:hAnsi="Arial" w:cs="Arial"/>
          <w:sz w:val="18"/>
          <w:szCs w:val="18"/>
        </w:rPr>
        <w:t>11.Executar</w:t>
      </w:r>
      <w:proofErr w:type="gramEnd"/>
      <w:r w:rsidRPr="00A80414">
        <w:rPr>
          <w:rFonts w:ascii="Arial" w:hAnsi="Arial" w:cs="Arial"/>
          <w:sz w:val="18"/>
          <w:szCs w:val="18"/>
        </w:rPr>
        <w:t xml:space="preserve"> demais serviços considerados necessários à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diária. </w:t>
      </w:r>
    </w:p>
    <w:p w14:paraId="52427C9D"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2</w:t>
      </w:r>
      <w:r w:rsidRPr="00A80414">
        <w:rPr>
          <w:rFonts w:ascii="Arial" w:hAnsi="Arial" w:cs="Arial"/>
          <w:sz w:val="18"/>
          <w:szCs w:val="18"/>
        </w:rPr>
        <w:t>.</w:t>
      </w:r>
      <w:proofErr w:type="gramStart"/>
      <w:r w:rsidRPr="00A80414">
        <w:rPr>
          <w:rFonts w:ascii="Arial" w:hAnsi="Arial" w:cs="Arial"/>
          <w:sz w:val="18"/>
          <w:szCs w:val="18"/>
        </w:rPr>
        <w:t>12.Considerando</w:t>
      </w:r>
      <w:proofErr w:type="gramEnd"/>
      <w:r w:rsidRPr="00A80414">
        <w:rPr>
          <w:rFonts w:ascii="Arial" w:hAnsi="Arial" w:cs="Arial"/>
          <w:sz w:val="18"/>
          <w:szCs w:val="18"/>
        </w:rPr>
        <w:t xml:space="preserve"> a quantidade de pessoas que utilizam as instalações, os serviços descritos nos </w:t>
      </w:r>
      <w:proofErr w:type="spellStart"/>
      <w:r w:rsidRPr="00A80414">
        <w:rPr>
          <w:rFonts w:ascii="Arial" w:hAnsi="Arial" w:cs="Arial"/>
          <w:sz w:val="18"/>
          <w:szCs w:val="18"/>
        </w:rPr>
        <w:t>sub-itens</w:t>
      </w:r>
      <w:proofErr w:type="spellEnd"/>
      <w:r>
        <w:rPr>
          <w:rFonts w:ascii="Arial" w:hAnsi="Arial" w:cs="Arial"/>
          <w:sz w:val="18"/>
          <w:szCs w:val="18"/>
        </w:rPr>
        <w:t xml:space="preserve"> </w:t>
      </w:r>
      <w:r w:rsidRPr="00A80414">
        <w:rPr>
          <w:rFonts w:ascii="Arial" w:hAnsi="Arial" w:cs="Arial"/>
          <w:sz w:val="18"/>
          <w:szCs w:val="18"/>
        </w:rPr>
        <w:t>3.1.1 a 3.1.4 deverão ser executados no mínimo 2 (duas) vezes ao dia, durante o horário de funcionamento dos Equipamentos, sendo uma vez pela manhã e outra à tarde.</w:t>
      </w:r>
    </w:p>
    <w:p w14:paraId="5BB38081"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1055BD2B"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w:t>
      </w:r>
      <w:r w:rsidRPr="00A80414">
        <w:rPr>
          <w:rFonts w:ascii="Arial" w:hAnsi="Arial" w:cs="Arial"/>
          <w:sz w:val="18"/>
          <w:szCs w:val="18"/>
        </w:rPr>
        <w:tab/>
        <w:t xml:space="preserve"> SEMANAL </w:t>
      </w:r>
    </w:p>
    <w:p w14:paraId="4446C81A"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.1. Limpar os azulejos, os pisos e espelhos dos sanitários com saneantes domissanitários desinfetantes, mantendo-os em adequadas condições de higienização; </w:t>
      </w:r>
    </w:p>
    <w:p w14:paraId="6A777119"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.2. Limpar atrás dos móveis, armários e arquivos; </w:t>
      </w:r>
    </w:p>
    <w:p w14:paraId="033ABC41"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.3. Limpar divisórias, portas, barras e batentes com produto adequado; </w:t>
      </w:r>
    </w:p>
    <w:p w14:paraId="7F54B9DD"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.4. Limpar as forrações de couro ou plástico em assentos e poltronas com produto adequado; </w:t>
      </w:r>
    </w:p>
    <w:p w14:paraId="706B5297"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.5. Limpar/polir todos os metais, tais como: torneiras, válvulas, registros, sifões, fechaduras, etc., com produto adequado, procurando fazer uso de polidores de baixa toxidade ou atóxicos;</w:t>
      </w:r>
    </w:p>
    <w:p w14:paraId="604C4CA3"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.6. Limpar telefones com produto adequado, evitando fazer a limpeza de bocais (e outras partes manuseadas) com produto alergênico, usando apenas pano úmido; </w:t>
      </w:r>
    </w:p>
    <w:p w14:paraId="6A24E4B3"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.7. Encerar/lustrar os pisos de madeira, </w:t>
      </w:r>
      <w:proofErr w:type="spellStart"/>
      <w:r w:rsidRPr="00A80414">
        <w:rPr>
          <w:rFonts w:ascii="Arial" w:hAnsi="Arial" w:cs="Arial"/>
          <w:sz w:val="18"/>
          <w:szCs w:val="18"/>
        </w:rPr>
        <w:t>paviflex</w:t>
      </w:r>
      <w:proofErr w:type="spellEnd"/>
      <w:r w:rsidRPr="00A80414">
        <w:rPr>
          <w:rFonts w:ascii="Arial" w:hAnsi="Arial" w:cs="Arial"/>
          <w:sz w:val="18"/>
          <w:szCs w:val="18"/>
        </w:rPr>
        <w:t xml:space="preserve">, </w:t>
      </w:r>
      <w:proofErr w:type="spellStart"/>
      <w:r w:rsidRPr="00A80414">
        <w:rPr>
          <w:rFonts w:ascii="Arial" w:hAnsi="Arial" w:cs="Arial"/>
          <w:sz w:val="18"/>
          <w:szCs w:val="18"/>
        </w:rPr>
        <w:t>pluriggoma</w:t>
      </w:r>
      <w:proofErr w:type="spellEnd"/>
      <w:r w:rsidRPr="00A80414">
        <w:rPr>
          <w:rFonts w:ascii="Arial" w:hAnsi="Arial" w:cs="Arial"/>
          <w:sz w:val="18"/>
          <w:szCs w:val="18"/>
        </w:rPr>
        <w:t xml:space="preserve"> e similares; </w:t>
      </w:r>
    </w:p>
    <w:p w14:paraId="24669EEA"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.8. Retirar o pó e resíduos dos quadros em geral; </w:t>
      </w:r>
    </w:p>
    <w:p w14:paraId="0FEB4277"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3</w:t>
      </w:r>
      <w:r w:rsidRPr="00A80414">
        <w:rPr>
          <w:rFonts w:ascii="Arial" w:hAnsi="Arial" w:cs="Arial"/>
          <w:sz w:val="18"/>
          <w:szCs w:val="18"/>
        </w:rPr>
        <w:t xml:space="preserve">.9. Executar demais serviços considerados necessários à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semanal. </w:t>
      </w:r>
    </w:p>
    <w:p w14:paraId="4F617F55"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6A5ED13E"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4</w:t>
      </w:r>
      <w:r w:rsidRPr="00A80414">
        <w:rPr>
          <w:rFonts w:ascii="Arial" w:hAnsi="Arial" w:cs="Arial"/>
          <w:sz w:val="18"/>
          <w:szCs w:val="18"/>
        </w:rPr>
        <w:t>.</w:t>
      </w:r>
      <w:r w:rsidRPr="00A80414">
        <w:rPr>
          <w:rFonts w:ascii="Arial" w:hAnsi="Arial" w:cs="Arial"/>
          <w:sz w:val="18"/>
          <w:szCs w:val="18"/>
        </w:rPr>
        <w:tab/>
        <w:t>MENSAL</w:t>
      </w:r>
    </w:p>
    <w:p w14:paraId="528E30E8"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4</w:t>
      </w:r>
      <w:r w:rsidRPr="00A80414">
        <w:rPr>
          <w:rFonts w:ascii="Arial" w:hAnsi="Arial" w:cs="Arial"/>
          <w:sz w:val="18"/>
          <w:szCs w:val="18"/>
        </w:rPr>
        <w:t xml:space="preserve">.1. Limpar/remover manchas de forros, paredes e rodapés; </w:t>
      </w:r>
    </w:p>
    <w:p w14:paraId="33F71803"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4</w:t>
      </w:r>
      <w:r w:rsidRPr="00A80414">
        <w:rPr>
          <w:rFonts w:ascii="Arial" w:hAnsi="Arial" w:cs="Arial"/>
          <w:sz w:val="18"/>
          <w:szCs w:val="18"/>
        </w:rPr>
        <w:t xml:space="preserve">.2. Remover o pó de cortinas e persianas, com equipamentos e acessórios adequados; </w:t>
      </w:r>
    </w:p>
    <w:p w14:paraId="2960FBDD" w14:textId="77777777" w:rsidR="007A289D"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4</w:t>
      </w:r>
      <w:r w:rsidRPr="00A80414">
        <w:rPr>
          <w:rFonts w:ascii="Arial" w:hAnsi="Arial" w:cs="Arial"/>
          <w:sz w:val="18"/>
          <w:szCs w:val="18"/>
        </w:rPr>
        <w:t xml:space="preserve">.3. Executar demais serviços considerados necessários à </w:t>
      </w:r>
      <w:proofErr w:type="spellStart"/>
      <w:r w:rsidRPr="00A80414">
        <w:rPr>
          <w:rFonts w:ascii="Arial" w:hAnsi="Arial" w:cs="Arial"/>
          <w:sz w:val="18"/>
          <w:szCs w:val="18"/>
        </w:rPr>
        <w:t>freqüência</w:t>
      </w:r>
      <w:proofErr w:type="spellEnd"/>
      <w:r>
        <w:rPr>
          <w:rFonts w:ascii="Arial" w:hAnsi="Arial" w:cs="Arial"/>
          <w:sz w:val="18"/>
          <w:szCs w:val="18"/>
        </w:rPr>
        <w:t xml:space="preserve"> </w:t>
      </w:r>
      <w:r w:rsidRPr="00A80414">
        <w:rPr>
          <w:rFonts w:ascii="Arial" w:hAnsi="Arial" w:cs="Arial"/>
          <w:sz w:val="18"/>
          <w:szCs w:val="18"/>
        </w:rPr>
        <w:t xml:space="preserve">mensal. </w:t>
      </w:r>
    </w:p>
    <w:p w14:paraId="08AB1FC9" w14:textId="77777777" w:rsidR="007A289D" w:rsidRPr="00A80414" w:rsidRDefault="007A289D" w:rsidP="007A289D">
      <w:pPr>
        <w:jc w:val="both"/>
        <w:rPr>
          <w:rFonts w:ascii="Arial" w:hAnsi="Arial" w:cs="Arial"/>
          <w:sz w:val="18"/>
          <w:szCs w:val="18"/>
        </w:rPr>
      </w:pPr>
    </w:p>
    <w:p w14:paraId="27EF14F9"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5</w:t>
      </w:r>
      <w:r w:rsidRPr="00A80414">
        <w:rPr>
          <w:rFonts w:ascii="Arial" w:hAnsi="Arial" w:cs="Arial"/>
          <w:sz w:val="18"/>
          <w:szCs w:val="18"/>
        </w:rPr>
        <w:t>.</w:t>
      </w:r>
      <w:r w:rsidRPr="00A80414">
        <w:rPr>
          <w:rFonts w:ascii="Arial" w:hAnsi="Arial" w:cs="Arial"/>
          <w:sz w:val="18"/>
          <w:szCs w:val="18"/>
        </w:rPr>
        <w:tab/>
        <w:t xml:space="preserve"> TRIMESTRAL </w:t>
      </w:r>
    </w:p>
    <w:p w14:paraId="1A045BB7"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5</w:t>
      </w:r>
      <w:r w:rsidRPr="00A80414">
        <w:rPr>
          <w:rFonts w:ascii="Arial" w:hAnsi="Arial" w:cs="Arial"/>
          <w:sz w:val="18"/>
          <w:szCs w:val="18"/>
        </w:rPr>
        <w:t xml:space="preserve">.1. Limpar todas as luminárias por dentro e por fora, lâmpadas, aletas e difusores; </w:t>
      </w:r>
    </w:p>
    <w:p w14:paraId="343F4B5B"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5</w:t>
      </w:r>
      <w:r w:rsidRPr="00A80414">
        <w:rPr>
          <w:rFonts w:ascii="Arial" w:hAnsi="Arial" w:cs="Arial"/>
          <w:sz w:val="18"/>
          <w:szCs w:val="18"/>
        </w:rPr>
        <w:t xml:space="preserve">.2. Limpar persianas com produtos, equipamentos e acessórios adequados; </w:t>
      </w:r>
    </w:p>
    <w:p w14:paraId="7B3AADA8"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5</w:t>
      </w:r>
      <w:r w:rsidRPr="00A80414">
        <w:rPr>
          <w:rFonts w:ascii="Arial" w:hAnsi="Arial" w:cs="Arial"/>
          <w:sz w:val="18"/>
          <w:szCs w:val="18"/>
        </w:rPr>
        <w:t xml:space="preserve">.3. Executar demais serviços considerados necessários à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trimestral.</w:t>
      </w:r>
    </w:p>
    <w:p w14:paraId="152510CD"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4A024B3C"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6</w:t>
      </w:r>
      <w:r w:rsidRPr="00A80414">
        <w:rPr>
          <w:rFonts w:ascii="Arial" w:hAnsi="Arial" w:cs="Arial"/>
          <w:sz w:val="18"/>
          <w:szCs w:val="18"/>
        </w:rPr>
        <w:tab/>
        <w:t>DESCRIÇÃO DOS SERVIÇOS (ÁREAS EXTERNAS):</w:t>
      </w:r>
    </w:p>
    <w:p w14:paraId="550D1091"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xml:space="preserve">Os serviços serão executados pela Contratada na seguinte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w:t>
      </w:r>
    </w:p>
    <w:p w14:paraId="7141675C"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br/>
      </w:r>
      <w:r>
        <w:rPr>
          <w:rFonts w:ascii="Arial" w:hAnsi="Arial" w:cs="Arial"/>
          <w:sz w:val="18"/>
          <w:szCs w:val="18"/>
        </w:rPr>
        <w:t>4</w:t>
      </w:r>
      <w:r w:rsidRPr="00A80414">
        <w:rPr>
          <w:rFonts w:ascii="Arial" w:hAnsi="Arial" w:cs="Arial"/>
          <w:sz w:val="18"/>
          <w:szCs w:val="18"/>
        </w:rPr>
        <w:t>.</w:t>
      </w:r>
      <w:r>
        <w:rPr>
          <w:rFonts w:ascii="Arial" w:hAnsi="Arial" w:cs="Arial"/>
          <w:sz w:val="18"/>
          <w:szCs w:val="18"/>
        </w:rPr>
        <w:t>7</w:t>
      </w:r>
      <w:r w:rsidRPr="00A80414">
        <w:rPr>
          <w:rFonts w:ascii="Arial" w:hAnsi="Arial" w:cs="Arial"/>
          <w:sz w:val="18"/>
          <w:szCs w:val="18"/>
        </w:rPr>
        <w:t xml:space="preserve">. DIÁRIA </w:t>
      </w:r>
    </w:p>
    <w:p w14:paraId="752728B5"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7</w:t>
      </w:r>
      <w:r w:rsidRPr="00A80414">
        <w:rPr>
          <w:rFonts w:ascii="Arial" w:hAnsi="Arial" w:cs="Arial"/>
          <w:sz w:val="18"/>
          <w:szCs w:val="18"/>
        </w:rPr>
        <w:t xml:space="preserve">.1. Manter os cestos isentos de detritos, acondicionando-os em local indicado pela Secretaria de </w:t>
      </w:r>
      <w:r>
        <w:rPr>
          <w:rFonts w:ascii="Arial" w:hAnsi="Arial" w:cs="Arial"/>
          <w:sz w:val="18"/>
          <w:szCs w:val="18"/>
        </w:rPr>
        <w:t>Saúde</w:t>
      </w:r>
      <w:r w:rsidRPr="00A80414">
        <w:rPr>
          <w:rFonts w:ascii="Arial" w:hAnsi="Arial" w:cs="Arial"/>
          <w:sz w:val="18"/>
          <w:szCs w:val="18"/>
        </w:rPr>
        <w:t xml:space="preserve">; </w:t>
      </w:r>
    </w:p>
    <w:p w14:paraId="7A51A45B"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7</w:t>
      </w:r>
      <w:r w:rsidRPr="00A80414">
        <w:rPr>
          <w:rFonts w:ascii="Arial" w:hAnsi="Arial" w:cs="Arial"/>
          <w:sz w:val="18"/>
          <w:szCs w:val="18"/>
        </w:rPr>
        <w:t xml:space="preserve">.2. Limpar/remover o pó de capachos; </w:t>
      </w:r>
    </w:p>
    <w:p w14:paraId="291B39F6"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7</w:t>
      </w:r>
      <w:r w:rsidRPr="00A80414">
        <w:rPr>
          <w:rFonts w:ascii="Arial" w:hAnsi="Arial" w:cs="Arial"/>
          <w:sz w:val="18"/>
          <w:szCs w:val="18"/>
        </w:rPr>
        <w:t xml:space="preserve">.3. Varrer as áreas pavimentadas, removendo os detritos e acondicionando-os apropriadamente e retirando-os para local indicado pela Secretaria de </w:t>
      </w:r>
      <w:r>
        <w:rPr>
          <w:rFonts w:ascii="Arial" w:hAnsi="Arial" w:cs="Arial"/>
          <w:sz w:val="18"/>
          <w:szCs w:val="18"/>
        </w:rPr>
        <w:t>Saúde</w:t>
      </w:r>
      <w:r w:rsidRPr="00A80414">
        <w:rPr>
          <w:rFonts w:ascii="Arial" w:hAnsi="Arial" w:cs="Arial"/>
          <w:sz w:val="18"/>
          <w:szCs w:val="18"/>
        </w:rPr>
        <w:t xml:space="preserve">; </w:t>
      </w:r>
    </w:p>
    <w:p w14:paraId="148B526F"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lastRenderedPageBreak/>
        <w:t>4.</w:t>
      </w:r>
      <w:r>
        <w:rPr>
          <w:rFonts w:ascii="Arial" w:hAnsi="Arial" w:cs="Arial"/>
          <w:sz w:val="18"/>
          <w:szCs w:val="18"/>
        </w:rPr>
        <w:t>7</w:t>
      </w:r>
      <w:r w:rsidRPr="00A80414">
        <w:rPr>
          <w:rFonts w:ascii="Arial" w:hAnsi="Arial" w:cs="Arial"/>
          <w:sz w:val="18"/>
          <w:szCs w:val="18"/>
        </w:rPr>
        <w:t xml:space="preserve">.4. Retirar papéis, detritos e folhagens, acondicionando-os apropriadamente e retirando-os para local indicado pela Secretaria de </w:t>
      </w:r>
      <w:r>
        <w:rPr>
          <w:rFonts w:ascii="Arial" w:hAnsi="Arial" w:cs="Arial"/>
          <w:sz w:val="18"/>
          <w:szCs w:val="18"/>
        </w:rPr>
        <w:t>Saúde</w:t>
      </w:r>
      <w:r w:rsidRPr="00A80414">
        <w:rPr>
          <w:rFonts w:ascii="Arial" w:hAnsi="Arial" w:cs="Arial"/>
          <w:sz w:val="18"/>
          <w:szCs w:val="18"/>
        </w:rPr>
        <w:t xml:space="preserve">, sendo terminantemente vedada a queima dessas matérias em local não autorizado, situado na área circunscrita de propriedade, observada a legislação ambiental vigente e de medicina e segurança do trabalho; </w:t>
      </w:r>
    </w:p>
    <w:p w14:paraId="3FE62B6A"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7</w:t>
      </w:r>
      <w:r w:rsidRPr="00A80414">
        <w:rPr>
          <w:rFonts w:ascii="Arial" w:hAnsi="Arial" w:cs="Arial"/>
          <w:sz w:val="18"/>
          <w:szCs w:val="18"/>
        </w:rPr>
        <w:t xml:space="preserve">.5. Executar demais serviços considerados necessários à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diária; </w:t>
      </w:r>
    </w:p>
    <w:p w14:paraId="7C1C5918"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7</w:t>
      </w:r>
      <w:r w:rsidRPr="00A80414">
        <w:rPr>
          <w:rFonts w:ascii="Arial" w:hAnsi="Arial" w:cs="Arial"/>
          <w:sz w:val="18"/>
          <w:szCs w:val="18"/>
        </w:rPr>
        <w:t xml:space="preserve">.6. Lavar os pisos somente nas áreas circunscritas que apresentem sujidade e manchas, observadas as restrições do item </w:t>
      </w:r>
      <w:smartTag w:uri="urn:schemas-microsoft-com:office:smarttags" w:element="metricconverter">
        <w:smartTagPr>
          <w:attr w:name="ProductID" w:val="2 a"/>
        </w:smartTagPr>
        <w:r w:rsidRPr="00A80414">
          <w:rPr>
            <w:rFonts w:ascii="Arial" w:hAnsi="Arial" w:cs="Arial"/>
            <w:sz w:val="18"/>
            <w:szCs w:val="18"/>
          </w:rPr>
          <w:t>2 a</w:t>
        </w:r>
      </w:smartTag>
      <w:r w:rsidRPr="00A80414">
        <w:rPr>
          <w:rFonts w:ascii="Arial" w:hAnsi="Arial" w:cs="Arial"/>
          <w:sz w:val="18"/>
          <w:szCs w:val="18"/>
        </w:rPr>
        <w:t xml:space="preserve"> seguir. </w:t>
      </w:r>
    </w:p>
    <w:p w14:paraId="6692FAE2"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2FAF9209"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8</w:t>
      </w:r>
      <w:r w:rsidRPr="00A80414">
        <w:rPr>
          <w:rFonts w:ascii="Arial" w:hAnsi="Arial" w:cs="Arial"/>
          <w:sz w:val="18"/>
          <w:szCs w:val="18"/>
        </w:rPr>
        <w:t>. SEMANAL</w:t>
      </w:r>
    </w:p>
    <w:p w14:paraId="7D822641"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8</w:t>
      </w:r>
      <w:r w:rsidRPr="00A80414">
        <w:rPr>
          <w:rFonts w:ascii="Arial" w:hAnsi="Arial" w:cs="Arial"/>
          <w:sz w:val="18"/>
          <w:szCs w:val="18"/>
        </w:rPr>
        <w:t>.1. Lavar os pisos;</w:t>
      </w:r>
    </w:p>
    <w:p w14:paraId="0502744B"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8</w:t>
      </w:r>
      <w:r w:rsidRPr="00A80414">
        <w:rPr>
          <w:rFonts w:ascii="Arial" w:hAnsi="Arial" w:cs="Arial"/>
          <w:sz w:val="18"/>
          <w:szCs w:val="18"/>
        </w:rPr>
        <w:t xml:space="preserve">.2. Executar demais serviços considerados necessários à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semanal. </w:t>
      </w:r>
    </w:p>
    <w:p w14:paraId="4A340B48"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49A19F2C"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9</w:t>
      </w:r>
      <w:r w:rsidRPr="00A80414">
        <w:rPr>
          <w:rFonts w:ascii="Arial" w:hAnsi="Arial" w:cs="Arial"/>
          <w:sz w:val="18"/>
          <w:szCs w:val="18"/>
        </w:rPr>
        <w:t>. MENSAL</w:t>
      </w:r>
    </w:p>
    <w:p w14:paraId="586448E7"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9</w:t>
      </w:r>
      <w:r w:rsidRPr="00A80414">
        <w:rPr>
          <w:rFonts w:ascii="Arial" w:hAnsi="Arial" w:cs="Arial"/>
          <w:sz w:val="18"/>
          <w:szCs w:val="18"/>
        </w:rPr>
        <w:t xml:space="preserve">.1. Limpar e polir todos os metais, tais como: torneiras, válvulas, registros, sifões, fechaduras, etc. com produto adequado, procurando fazer uso de polidores de baixa toxidade ou atóxicos; </w:t>
      </w:r>
    </w:p>
    <w:p w14:paraId="1A4DB1AB"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4.</w:t>
      </w:r>
      <w:r>
        <w:rPr>
          <w:rFonts w:ascii="Arial" w:hAnsi="Arial" w:cs="Arial"/>
          <w:sz w:val="18"/>
          <w:szCs w:val="18"/>
        </w:rPr>
        <w:t>9</w:t>
      </w:r>
      <w:r w:rsidRPr="00A80414">
        <w:rPr>
          <w:rFonts w:ascii="Arial" w:hAnsi="Arial" w:cs="Arial"/>
          <w:sz w:val="18"/>
          <w:szCs w:val="18"/>
        </w:rPr>
        <w:t xml:space="preserve">.2. Executar demais serviços considerados necessários à </w:t>
      </w:r>
      <w:proofErr w:type="spellStart"/>
      <w:r w:rsidRPr="00A80414">
        <w:rPr>
          <w:rFonts w:ascii="Arial" w:hAnsi="Arial" w:cs="Arial"/>
          <w:sz w:val="18"/>
          <w:szCs w:val="18"/>
        </w:rPr>
        <w:t>freqüência</w:t>
      </w:r>
      <w:proofErr w:type="spellEnd"/>
      <w:r w:rsidRPr="00A80414">
        <w:rPr>
          <w:rFonts w:ascii="Arial" w:hAnsi="Arial" w:cs="Arial"/>
          <w:sz w:val="18"/>
          <w:szCs w:val="18"/>
        </w:rPr>
        <w:t xml:space="preserve"> mensal.</w:t>
      </w:r>
    </w:p>
    <w:p w14:paraId="31A5A83E"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3B341210" w14:textId="77777777" w:rsidR="007A289D" w:rsidRPr="00A80414" w:rsidRDefault="007A289D" w:rsidP="007A289D">
      <w:pPr>
        <w:jc w:val="both"/>
        <w:rPr>
          <w:rFonts w:ascii="Arial" w:hAnsi="Arial" w:cs="Arial"/>
          <w:sz w:val="18"/>
          <w:szCs w:val="18"/>
        </w:rPr>
      </w:pPr>
      <w:r>
        <w:rPr>
          <w:rFonts w:ascii="Arial" w:hAnsi="Arial" w:cs="Arial"/>
          <w:sz w:val="18"/>
          <w:szCs w:val="18"/>
        </w:rPr>
        <w:t xml:space="preserve">4.10 </w:t>
      </w:r>
      <w:r w:rsidRPr="00A80414">
        <w:rPr>
          <w:rFonts w:ascii="Arial" w:hAnsi="Arial" w:cs="Arial"/>
          <w:sz w:val="18"/>
          <w:szCs w:val="18"/>
        </w:rPr>
        <w:t>DOS EQUIPAMENTOS</w:t>
      </w:r>
    </w:p>
    <w:p w14:paraId="57A5CAD9" w14:textId="77777777" w:rsidR="007A289D" w:rsidRPr="00A80414" w:rsidRDefault="007A289D" w:rsidP="007A289D">
      <w:pPr>
        <w:jc w:val="both"/>
        <w:rPr>
          <w:rFonts w:ascii="Arial" w:hAnsi="Arial" w:cs="Arial"/>
          <w:sz w:val="18"/>
          <w:szCs w:val="18"/>
        </w:rPr>
      </w:pPr>
      <w:r w:rsidRPr="00A80414">
        <w:rPr>
          <w:rFonts w:ascii="Arial" w:hAnsi="Arial" w:cs="Arial"/>
          <w:sz w:val="18"/>
          <w:szCs w:val="18"/>
        </w:rPr>
        <w:t> </w:t>
      </w:r>
    </w:p>
    <w:p w14:paraId="0E63DB46" w14:textId="77777777" w:rsidR="007A289D" w:rsidRPr="00A80414" w:rsidRDefault="007A289D" w:rsidP="007A289D">
      <w:pPr>
        <w:jc w:val="both"/>
        <w:rPr>
          <w:rFonts w:ascii="Arial" w:hAnsi="Arial" w:cs="Arial"/>
          <w:sz w:val="18"/>
          <w:szCs w:val="18"/>
        </w:rPr>
      </w:pPr>
      <w:r>
        <w:rPr>
          <w:rFonts w:ascii="Arial" w:hAnsi="Arial" w:cs="Arial"/>
          <w:sz w:val="18"/>
          <w:szCs w:val="18"/>
        </w:rPr>
        <w:t>4</w:t>
      </w:r>
      <w:r w:rsidRPr="00A80414">
        <w:rPr>
          <w:rFonts w:ascii="Arial" w:hAnsi="Arial" w:cs="Arial"/>
          <w:sz w:val="18"/>
          <w:szCs w:val="18"/>
        </w:rPr>
        <w:t>.</w:t>
      </w:r>
      <w:r>
        <w:rPr>
          <w:rFonts w:ascii="Arial" w:hAnsi="Arial" w:cs="Arial"/>
          <w:sz w:val="18"/>
          <w:szCs w:val="18"/>
        </w:rPr>
        <w:t>10.1</w:t>
      </w:r>
      <w:r w:rsidRPr="00A80414">
        <w:rPr>
          <w:rFonts w:ascii="Arial" w:hAnsi="Arial" w:cs="Arial"/>
          <w:sz w:val="18"/>
          <w:szCs w:val="18"/>
        </w:rPr>
        <w:t xml:space="preserve"> A contratada deverá disponibilizar todos os equipamentos necessários à execução dos serviços.</w:t>
      </w:r>
    </w:p>
    <w:p w14:paraId="27DFCA3F" w14:textId="77777777" w:rsidR="007A289D" w:rsidRPr="00FC4BCA" w:rsidRDefault="007A289D" w:rsidP="007A289D">
      <w:pPr>
        <w:jc w:val="both"/>
        <w:rPr>
          <w:rFonts w:ascii="Arial" w:hAnsi="Arial" w:cs="Arial"/>
          <w:sz w:val="18"/>
          <w:szCs w:val="18"/>
        </w:rPr>
      </w:pPr>
    </w:p>
    <w:p w14:paraId="4F5EA71B"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 xml:space="preserve">5. VALOR ESTIMADO </w:t>
      </w:r>
    </w:p>
    <w:p w14:paraId="7D3D96F0" w14:textId="77777777" w:rsidR="007A289D" w:rsidRPr="00FC4BCA" w:rsidRDefault="007A289D" w:rsidP="007A289D">
      <w:pPr>
        <w:jc w:val="both"/>
        <w:rPr>
          <w:rFonts w:ascii="Arial" w:hAnsi="Arial" w:cs="Arial"/>
          <w:sz w:val="18"/>
          <w:szCs w:val="18"/>
        </w:rPr>
      </w:pPr>
    </w:p>
    <w:p w14:paraId="3ED4771D" w14:textId="77777777" w:rsidR="007A289D" w:rsidRPr="00FC4BCA" w:rsidRDefault="007A289D" w:rsidP="007A289D">
      <w:pPr>
        <w:jc w:val="both"/>
        <w:rPr>
          <w:rFonts w:ascii="Arial" w:hAnsi="Arial" w:cs="Arial"/>
          <w:sz w:val="18"/>
          <w:szCs w:val="18"/>
        </w:rPr>
      </w:pPr>
      <w:r>
        <w:rPr>
          <w:rFonts w:ascii="Arial" w:hAnsi="Arial" w:cs="Arial"/>
          <w:sz w:val="18"/>
          <w:szCs w:val="18"/>
          <w:lang w:eastAsia="ar-SA"/>
        </w:rPr>
        <w:t xml:space="preserve">5.1. - </w:t>
      </w:r>
      <w:r w:rsidRPr="00FC4BCA">
        <w:rPr>
          <w:rFonts w:ascii="Arial" w:hAnsi="Arial" w:cs="Arial"/>
          <w:sz w:val="18"/>
          <w:szCs w:val="18"/>
          <w:lang w:eastAsia="ar-SA"/>
        </w:rPr>
        <w:t xml:space="preserve">O custo estimado total da presente contratação é de </w:t>
      </w:r>
      <w:r w:rsidRPr="001D0721">
        <w:rPr>
          <w:rFonts w:ascii="Arial" w:hAnsi="Arial" w:cs="Arial"/>
          <w:b/>
          <w:sz w:val="18"/>
          <w:szCs w:val="18"/>
          <w:lang w:eastAsia="ar-SA"/>
        </w:rPr>
        <w:t>R$</w:t>
      </w:r>
      <w:r w:rsidRPr="00FC4BCA">
        <w:rPr>
          <w:rFonts w:ascii="Arial" w:hAnsi="Arial" w:cs="Arial"/>
          <w:sz w:val="18"/>
          <w:szCs w:val="18"/>
          <w:lang w:eastAsia="ar-SA"/>
        </w:rPr>
        <w:t xml:space="preserve"> </w:t>
      </w:r>
      <w:r>
        <w:rPr>
          <w:rFonts w:ascii="Arial" w:hAnsi="Arial" w:cs="Arial"/>
          <w:b/>
          <w:bCs/>
          <w:sz w:val="18"/>
          <w:szCs w:val="18"/>
          <w:lang w:eastAsia="ar-SA"/>
        </w:rPr>
        <w:t>452.000,04</w:t>
      </w:r>
      <w:r w:rsidRPr="00962361">
        <w:rPr>
          <w:rFonts w:ascii="Arial" w:hAnsi="Arial" w:cs="Arial"/>
          <w:b/>
          <w:bCs/>
          <w:sz w:val="18"/>
          <w:szCs w:val="18"/>
          <w:lang w:eastAsia="ar-SA"/>
        </w:rPr>
        <w:t xml:space="preserve"> </w:t>
      </w:r>
      <w:r w:rsidRPr="00FC4BCA">
        <w:rPr>
          <w:rFonts w:ascii="Arial" w:hAnsi="Arial" w:cs="Arial"/>
          <w:b/>
          <w:bCs/>
          <w:sz w:val="18"/>
          <w:szCs w:val="18"/>
          <w:lang w:eastAsia="ar-SA"/>
        </w:rPr>
        <w:t>(</w:t>
      </w:r>
      <w:r>
        <w:rPr>
          <w:rFonts w:ascii="Arial" w:hAnsi="Arial" w:cs="Arial"/>
          <w:b/>
          <w:bCs/>
          <w:sz w:val="18"/>
          <w:szCs w:val="18"/>
          <w:lang w:eastAsia="ar-SA"/>
        </w:rPr>
        <w:t>Quatrocentos e cinquenta e dois mil reais e quatro centavos</w:t>
      </w:r>
      <w:r w:rsidRPr="00FC4BCA">
        <w:rPr>
          <w:rFonts w:ascii="Arial" w:hAnsi="Arial" w:cs="Arial"/>
          <w:b/>
          <w:bCs/>
          <w:sz w:val="18"/>
          <w:szCs w:val="18"/>
          <w:lang w:eastAsia="ar-SA"/>
        </w:rPr>
        <w:t>)</w:t>
      </w:r>
      <w:r w:rsidRPr="00FC4BCA">
        <w:rPr>
          <w:rFonts w:ascii="Arial" w:hAnsi="Arial" w:cs="Arial"/>
          <w:sz w:val="18"/>
          <w:szCs w:val="18"/>
          <w:lang w:eastAsia="ar-SA"/>
        </w:rPr>
        <w:t>.</w:t>
      </w:r>
    </w:p>
    <w:p w14:paraId="77EA6C2C" w14:textId="77777777" w:rsidR="007A289D" w:rsidRPr="00FC4BCA" w:rsidRDefault="007A289D" w:rsidP="007A289D">
      <w:pPr>
        <w:jc w:val="both"/>
        <w:rPr>
          <w:rFonts w:ascii="Arial" w:hAnsi="Arial" w:cs="Arial"/>
          <w:sz w:val="18"/>
          <w:szCs w:val="18"/>
        </w:rPr>
      </w:pPr>
    </w:p>
    <w:p w14:paraId="7744CF9D" w14:textId="77777777" w:rsidR="007A289D" w:rsidRPr="00FC4BCA" w:rsidRDefault="007A289D" w:rsidP="007A289D">
      <w:pPr>
        <w:jc w:val="both"/>
        <w:rPr>
          <w:rFonts w:ascii="Arial" w:hAnsi="Arial" w:cs="Arial"/>
          <w:sz w:val="18"/>
          <w:szCs w:val="18"/>
        </w:rPr>
      </w:pPr>
      <w:r>
        <w:rPr>
          <w:rFonts w:ascii="Arial" w:hAnsi="Arial" w:cs="Arial"/>
          <w:sz w:val="18"/>
          <w:szCs w:val="18"/>
          <w:lang w:eastAsia="ar-SA"/>
        </w:rPr>
        <w:t xml:space="preserve">5.2. - </w:t>
      </w:r>
      <w:r w:rsidRPr="009A1828">
        <w:rPr>
          <w:rFonts w:ascii="Arial" w:hAnsi="Arial" w:cs="Arial"/>
          <w:sz w:val="18"/>
          <w:szCs w:val="18"/>
          <w:lang w:eastAsia="ar-SA"/>
        </w:rPr>
        <w:t>O custo estimado foi apurado a partir de mapa de preços constante do processo administrativo, elaborado com base em orçamentos recebidos de empresas especializadas, em pesquisas de mercado ou mediante consulta a tabelas de referência.</w:t>
      </w:r>
    </w:p>
    <w:p w14:paraId="25DDAF26" w14:textId="77777777" w:rsidR="007A289D" w:rsidRPr="00FC4BCA" w:rsidRDefault="007A289D" w:rsidP="007A289D">
      <w:pPr>
        <w:jc w:val="both"/>
        <w:rPr>
          <w:rFonts w:ascii="Arial" w:hAnsi="Arial" w:cs="Arial"/>
          <w:sz w:val="18"/>
          <w:szCs w:val="18"/>
        </w:rPr>
      </w:pPr>
    </w:p>
    <w:p w14:paraId="44951B0C"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 xml:space="preserve">6. FISCALIZAÇÃO </w:t>
      </w:r>
      <w:r>
        <w:rPr>
          <w:rFonts w:ascii="Arial" w:hAnsi="Arial" w:cs="Arial"/>
          <w:b/>
          <w:bCs/>
          <w:sz w:val="18"/>
          <w:szCs w:val="18"/>
        </w:rPr>
        <w:t>E ACOMPANHAMENTO</w:t>
      </w:r>
    </w:p>
    <w:p w14:paraId="273B77D3" w14:textId="77777777" w:rsidR="007A289D" w:rsidRPr="00FC4BCA" w:rsidRDefault="007A289D" w:rsidP="007A289D">
      <w:pPr>
        <w:jc w:val="both"/>
        <w:rPr>
          <w:rFonts w:ascii="Arial" w:hAnsi="Arial" w:cs="Arial"/>
          <w:sz w:val="18"/>
          <w:szCs w:val="18"/>
        </w:rPr>
      </w:pPr>
    </w:p>
    <w:p w14:paraId="2F7092AD"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DA FISCALIZAÇAO E DO ACOMPANHAMENTO DA EXECUÇÃO</w:t>
      </w:r>
    </w:p>
    <w:p w14:paraId="0CB7B318"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w:t>
      </w:r>
    </w:p>
    <w:p w14:paraId="7E5E54B1"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6.1.</w:t>
      </w:r>
      <w:r w:rsidRPr="00AE3EB6">
        <w:rPr>
          <w:rFonts w:ascii="Arial" w:hAnsi="Arial" w:cs="Arial"/>
          <w:sz w:val="18"/>
          <w:szCs w:val="18"/>
          <w:lang w:val="pt-BR"/>
        </w:rPr>
        <w:tab/>
        <w:t>Visto a capilaridade e porte da edificaç</w:t>
      </w:r>
      <w:r>
        <w:rPr>
          <w:rFonts w:ascii="Arial" w:hAnsi="Arial" w:cs="Arial"/>
          <w:sz w:val="18"/>
          <w:szCs w:val="18"/>
          <w:lang w:val="pt-BR"/>
        </w:rPr>
        <w:t>ão</w:t>
      </w:r>
      <w:r w:rsidRPr="00AE3EB6">
        <w:rPr>
          <w:rFonts w:ascii="Arial" w:hAnsi="Arial" w:cs="Arial"/>
          <w:sz w:val="18"/>
          <w:szCs w:val="18"/>
          <w:lang w:val="pt-BR"/>
        </w:rPr>
        <w:t xml:space="preserve"> desta contratação, este contrato possuirá um Fiscal Central e Fiscais Locais a fim de avaliarem e acompanharem a execução contratual, sendo as atribuições destes descritas abaixo.</w:t>
      </w:r>
    </w:p>
    <w:p w14:paraId="03E3F441"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w:t>
      </w:r>
    </w:p>
    <w:p w14:paraId="5B1E0F18"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6.2. DO FISCAL CENTRAL</w:t>
      </w:r>
    </w:p>
    <w:p w14:paraId="2B35EF60"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6.2.1. O Fiscal Central será responsável por exigir da Contratada o cumprimento das regras estabelecidas no Edital e em seus anexos (TR e Contrato), registrando todas as ocorrências relacionadas, cabendo alçar, por intermédio de seus superiores, à Autoridade Superior aquilo que ultrapassar a sua competência. </w:t>
      </w:r>
    </w:p>
    <w:p w14:paraId="4F2CFFAE"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6.2.2. O Fiscal Central deverá comunicar à Autoridade Superior, por intermédio de seus superiores, quaisquer ocorrências passíveis das sanções administrativas previstas em Edital e que ultrapassem a sua competência.</w:t>
      </w:r>
    </w:p>
    <w:p w14:paraId="0C598CD5"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6.2.3. O Fiscal central também será o responsável pelo “Atesto” de Notas Fiscais. </w:t>
      </w:r>
    </w:p>
    <w:p w14:paraId="627C79F4"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6.2.3.1. A fim de subsidiar o atesto mensal das notas fiscais o Fiscal Central manterá arquivo com os resultados das avaliações diárias de cada edificação.</w:t>
      </w:r>
    </w:p>
    <w:p w14:paraId="5C5F76C8"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6.2.3.2. Emitir avaliação mensal de pagamento baseado nas avaliações diárias.</w:t>
      </w:r>
    </w:p>
    <w:p w14:paraId="555CBB22"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6.2.4. Fiscalizar em campo, esporadicamente, as edificações e a forma como seus Fiscais Locais estão realizando a avaliação.</w:t>
      </w:r>
    </w:p>
    <w:p w14:paraId="6183F771"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6.2.5. Notificar a empresa por irregularidades na execução contratual, assim como adequações na prestação do serviço.</w:t>
      </w:r>
    </w:p>
    <w:p w14:paraId="1EB8A011"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w:t>
      </w:r>
    </w:p>
    <w:p w14:paraId="2BE162E0"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6.3 DOS FISCAIS LOCAIS </w:t>
      </w:r>
    </w:p>
    <w:p w14:paraId="009AF5C8"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6.3.1. Os Fiscais Locais serão os responsáveis por interagir com os pressupostos da Contratada sobre a execução contratual; </w:t>
      </w:r>
    </w:p>
    <w:p w14:paraId="53D3BB4B"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6.3.2. Os Fiscais Locais serão os responsáveis por receber as reclamações e questionamentos do público usuário do serviço e analisar a necessidade de registrar e justificar a ocorrência de insatisfações; </w:t>
      </w:r>
    </w:p>
    <w:p w14:paraId="7CC50A94"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6.3.3. Realizar, registrar e justificar diariamente, em formulário próprio, a avaliação do serviço juntamente com o pressuposto da empresa; </w:t>
      </w:r>
    </w:p>
    <w:p w14:paraId="2E33CF5F"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6.3.4. Informar ao Fiscal Central qualquer irregularidade com a execução contratual; </w:t>
      </w:r>
    </w:p>
    <w:p w14:paraId="14A72FE1"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 xml:space="preserve">6.4. A Fiscalização deverá atestar o recebimento de toda a documentação entregue pela Contratada. </w:t>
      </w:r>
    </w:p>
    <w:p w14:paraId="6CE47F56"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6.5 A Fiscalização deverá arquivar toda a documentação recebida ou emitida, fazendo referência, por escrito, dos Formulários de Avaliação Diária.</w:t>
      </w:r>
    </w:p>
    <w:p w14:paraId="14F5F3B7" w14:textId="77777777" w:rsidR="007A289D" w:rsidRPr="00AE3EB6" w:rsidRDefault="007A289D" w:rsidP="007A289D">
      <w:pPr>
        <w:pStyle w:val="ListParagraph1"/>
        <w:ind w:left="0"/>
        <w:jc w:val="both"/>
        <w:rPr>
          <w:rFonts w:ascii="Arial" w:hAnsi="Arial" w:cs="Arial"/>
          <w:sz w:val="18"/>
          <w:szCs w:val="18"/>
          <w:lang w:val="pt-BR"/>
        </w:rPr>
      </w:pPr>
      <w:r w:rsidRPr="00AE3EB6">
        <w:rPr>
          <w:rFonts w:ascii="Arial" w:hAnsi="Arial" w:cs="Arial"/>
          <w:sz w:val="18"/>
          <w:szCs w:val="18"/>
          <w:lang w:val="pt-BR"/>
        </w:rPr>
        <w:t>6.6. Por força do art. 67, da Lei 8.666/1993, todo contrato deve ter sua execução acompanhada e fiscalizada por servidor formalmente designado para tanto, ficando, assim, a cargo da SMS designar o Fiscal Central e os Fiscais Locais responsáveis pelo acompanhamento das atividades a serem executadas em cada edificação.</w:t>
      </w:r>
    </w:p>
    <w:p w14:paraId="3A93757E" w14:textId="77777777" w:rsidR="007A289D" w:rsidRPr="00E648F8" w:rsidRDefault="007A289D" w:rsidP="007A289D">
      <w:pPr>
        <w:pStyle w:val="ListParagraph1"/>
        <w:ind w:left="0"/>
        <w:jc w:val="both"/>
        <w:rPr>
          <w:rFonts w:ascii="Arial" w:hAnsi="Arial" w:cs="Arial"/>
          <w:sz w:val="18"/>
          <w:szCs w:val="18"/>
          <w:highlight w:val="yellow"/>
          <w:lang w:val="pt-BR"/>
        </w:rPr>
      </w:pPr>
      <w:r w:rsidRPr="00AE3EB6">
        <w:rPr>
          <w:rFonts w:ascii="Arial" w:hAnsi="Arial" w:cs="Arial"/>
          <w:sz w:val="18"/>
          <w:szCs w:val="18"/>
          <w:lang w:val="pt-BR"/>
        </w:rPr>
        <w:t> </w:t>
      </w:r>
    </w:p>
    <w:p w14:paraId="460F3D96"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lastRenderedPageBreak/>
        <w:t>7- RECEBIMENTO E CRITÉRIO DE ACEITAÇÃO DO OBJETO</w:t>
      </w:r>
    </w:p>
    <w:p w14:paraId="51BA8306" w14:textId="77777777" w:rsidR="007A289D" w:rsidRPr="00FC4BCA" w:rsidRDefault="007A289D" w:rsidP="007A289D">
      <w:pPr>
        <w:jc w:val="both"/>
        <w:rPr>
          <w:rFonts w:ascii="Arial" w:hAnsi="Arial" w:cs="Arial"/>
          <w:sz w:val="18"/>
          <w:szCs w:val="18"/>
        </w:rPr>
      </w:pPr>
    </w:p>
    <w:p w14:paraId="7B416DB8" w14:textId="77777777" w:rsidR="007A289D" w:rsidRPr="00686CA3" w:rsidRDefault="007A289D" w:rsidP="007A289D">
      <w:pPr>
        <w:pStyle w:val="ListParagraph1"/>
        <w:ind w:left="0"/>
        <w:rPr>
          <w:rFonts w:ascii="Arial" w:hAnsi="Arial" w:cs="Arial"/>
          <w:sz w:val="18"/>
          <w:szCs w:val="18"/>
          <w:lang w:val="pt-BR"/>
        </w:rPr>
      </w:pPr>
      <w:r>
        <w:rPr>
          <w:rFonts w:ascii="Arial" w:hAnsi="Arial" w:cs="Arial"/>
          <w:sz w:val="18"/>
          <w:szCs w:val="18"/>
          <w:lang w:val="pt-BR"/>
        </w:rPr>
        <w:t xml:space="preserve">7.1 </w:t>
      </w:r>
      <w:r w:rsidRPr="00686CA3">
        <w:rPr>
          <w:rFonts w:ascii="Arial" w:hAnsi="Arial" w:cs="Arial"/>
          <w:sz w:val="18"/>
          <w:szCs w:val="18"/>
          <w:lang w:val="pt-BR"/>
        </w:rPr>
        <w:t>DOS PRAZOS E LOCAL DE EXECUÇÃO</w:t>
      </w:r>
    </w:p>
    <w:p w14:paraId="181B254E" w14:textId="77777777" w:rsidR="007A289D" w:rsidRPr="00686CA3" w:rsidRDefault="007A289D" w:rsidP="007A289D">
      <w:pPr>
        <w:pStyle w:val="ListParagraph1"/>
        <w:ind w:left="0"/>
        <w:rPr>
          <w:rFonts w:ascii="Arial" w:hAnsi="Arial" w:cs="Arial"/>
          <w:sz w:val="18"/>
          <w:szCs w:val="18"/>
          <w:lang w:val="pt-BR"/>
        </w:rPr>
      </w:pPr>
      <w:r w:rsidRPr="00686CA3">
        <w:rPr>
          <w:rFonts w:ascii="Arial" w:hAnsi="Arial" w:cs="Arial"/>
          <w:sz w:val="18"/>
          <w:szCs w:val="18"/>
          <w:lang w:val="pt-BR"/>
        </w:rPr>
        <w:t> </w:t>
      </w:r>
    </w:p>
    <w:p w14:paraId="6472E5BE" w14:textId="77777777" w:rsidR="007A289D" w:rsidRPr="00686CA3" w:rsidRDefault="007A289D" w:rsidP="007A289D">
      <w:pPr>
        <w:pStyle w:val="ListParagraph1"/>
        <w:ind w:left="0"/>
        <w:rPr>
          <w:rFonts w:ascii="Arial" w:hAnsi="Arial" w:cs="Arial"/>
          <w:sz w:val="18"/>
          <w:szCs w:val="18"/>
          <w:lang w:val="pt-BR"/>
        </w:rPr>
      </w:pPr>
      <w:r w:rsidRPr="00686CA3">
        <w:rPr>
          <w:rFonts w:ascii="Arial" w:hAnsi="Arial" w:cs="Arial"/>
          <w:sz w:val="18"/>
          <w:szCs w:val="18"/>
          <w:lang w:val="pt-BR"/>
        </w:rPr>
        <w:t>7.</w:t>
      </w:r>
      <w:r>
        <w:rPr>
          <w:rFonts w:ascii="Arial" w:hAnsi="Arial" w:cs="Arial"/>
          <w:sz w:val="18"/>
          <w:szCs w:val="18"/>
          <w:lang w:val="pt-BR"/>
        </w:rPr>
        <w:t>1.</w:t>
      </w:r>
      <w:r w:rsidRPr="00686CA3">
        <w:rPr>
          <w:rFonts w:ascii="Arial" w:hAnsi="Arial" w:cs="Arial"/>
          <w:sz w:val="18"/>
          <w:szCs w:val="18"/>
          <w:lang w:val="pt-BR"/>
        </w:rPr>
        <w:t>1.</w:t>
      </w:r>
      <w:r w:rsidRPr="00686CA3">
        <w:rPr>
          <w:rFonts w:ascii="Arial" w:hAnsi="Arial" w:cs="Arial"/>
          <w:sz w:val="18"/>
          <w:szCs w:val="18"/>
          <w:lang w:val="pt-BR"/>
        </w:rPr>
        <w:tab/>
        <w:t>O prazo de vigência desta contratação será de 12 meses, podendo o mesmo ser prorrogado de acordo com a legislação vigente.</w:t>
      </w:r>
    </w:p>
    <w:p w14:paraId="26E4A402" w14:textId="77777777" w:rsidR="007A289D" w:rsidRPr="00686CA3" w:rsidRDefault="007A289D" w:rsidP="007A289D">
      <w:pPr>
        <w:pStyle w:val="ListParagraph1"/>
        <w:ind w:left="0"/>
        <w:rPr>
          <w:rFonts w:ascii="Arial" w:hAnsi="Arial" w:cs="Arial"/>
          <w:sz w:val="18"/>
          <w:szCs w:val="18"/>
          <w:lang w:val="pt-BR"/>
        </w:rPr>
      </w:pPr>
      <w:r w:rsidRPr="00686CA3">
        <w:rPr>
          <w:rFonts w:ascii="Arial" w:hAnsi="Arial" w:cs="Arial"/>
          <w:sz w:val="18"/>
          <w:szCs w:val="18"/>
          <w:lang w:val="pt-BR"/>
        </w:rPr>
        <w:t>7.</w:t>
      </w:r>
      <w:r>
        <w:rPr>
          <w:rFonts w:ascii="Arial" w:hAnsi="Arial" w:cs="Arial"/>
          <w:sz w:val="18"/>
          <w:szCs w:val="18"/>
          <w:lang w:val="pt-BR"/>
        </w:rPr>
        <w:t>1.</w:t>
      </w:r>
      <w:r w:rsidRPr="00686CA3">
        <w:rPr>
          <w:rFonts w:ascii="Arial" w:hAnsi="Arial" w:cs="Arial"/>
          <w:sz w:val="18"/>
          <w:szCs w:val="18"/>
          <w:lang w:val="pt-BR"/>
        </w:rPr>
        <w:t>2.</w:t>
      </w:r>
      <w:r w:rsidRPr="00686CA3">
        <w:rPr>
          <w:rFonts w:ascii="Arial" w:hAnsi="Arial" w:cs="Arial"/>
          <w:sz w:val="18"/>
          <w:szCs w:val="18"/>
          <w:lang w:val="pt-BR"/>
        </w:rPr>
        <w:tab/>
        <w:t xml:space="preserve">O serviço deverá ser executado a partir do primeiro dia de contrato, sendo de responsabilidade da Licitante Vencedora a logística para atender plenamente aos requisitos desta contratação. </w:t>
      </w:r>
    </w:p>
    <w:p w14:paraId="2C74AF7A" w14:textId="77777777" w:rsidR="007A289D" w:rsidRPr="00686CA3" w:rsidRDefault="007A289D" w:rsidP="007A289D">
      <w:pPr>
        <w:pStyle w:val="ListParagraph1"/>
        <w:ind w:left="0"/>
        <w:rPr>
          <w:rFonts w:ascii="Arial" w:hAnsi="Arial" w:cs="Arial"/>
          <w:sz w:val="18"/>
          <w:szCs w:val="18"/>
          <w:lang w:val="pt-BR"/>
        </w:rPr>
      </w:pPr>
      <w:r w:rsidRPr="00686CA3">
        <w:rPr>
          <w:rFonts w:ascii="Arial" w:hAnsi="Arial" w:cs="Arial"/>
          <w:sz w:val="18"/>
          <w:szCs w:val="18"/>
          <w:lang w:val="pt-BR"/>
        </w:rPr>
        <w:t>7.</w:t>
      </w:r>
      <w:r>
        <w:rPr>
          <w:rFonts w:ascii="Arial" w:hAnsi="Arial" w:cs="Arial"/>
          <w:sz w:val="18"/>
          <w:szCs w:val="18"/>
          <w:lang w:val="pt-BR"/>
        </w:rPr>
        <w:t>1.</w:t>
      </w:r>
      <w:r w:rsidRPr="00686CA3">
        <w:rPr>
          <w:rFonts w:ascii="Arial" w:hAnsi="Arial" w:cs="Arial"/>
          <w:sz w:val="18"/>
          <w:szCs w:val="18"/>
          <w:lang w:val="pt-BR"/>
        </w:rPr>
        <w:t>3.</w:t>
      </w:r>
      <w:r w:rsidRPr="00686CA3">
        <w:rPr>
          <w:rFonts w:ascii="Arial" w:hAnsi="Arial" w:cs="Arial"/>
          <w:sz w:val="18"/>
          <w:szCs w:val="18"/>
          <w:lang w:val="pt-BR"/>
        </w:rPr>
        <w:tab/>
        <w:t>Os locais de execução do serviço estão definidos na tabela do item 1.</w:t>
      </w:r>
    </w:p>
    <w:p w14:paraId="137CB17E" w14:textId="77777777" w:rsidR="007A289D" w:rsidRDefault="007A289D" w:rsidP="007A289D">
      <w:pPr>
        <w:pStyle w:val="ListParagraph1"/>
        <w:ind w:left="0"/>
        <w:rPr>
          <w:rFonts w:ascii="Arial" w:hAnsi="Arial" w:cs="Arial"/>
          <w:sz w:val="18"/>
          <w:szCs w:val="18"/>
          <w:lang w:val="pt-BR"/>
        </w:rPr>
      </w:pPr>
      <w:r w:rsidRPr="00686CA3">
        <w:rPr>
          <w:rFonts w:ascii="Arial" w:hAnsi="Arial" w:cs="Arial"/>
          <w:sz w:val="18"/>
          <w:szCs w:val="18"/>
          <w:lang w:val="pt-BR"/>
        </w:rPr>
        <w:t> </w:t>
      </w:r>
    </w:p>
    <w:p w14:paraId="31B1DDE8"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8</w:t>
      </w:r>
      <w:r w:rsidRPr="00FC4BCA">
        <w:rPr>
          <w:rFonts w:ascii="Arial" w:hAnsi="Arial" w:cs="Arial"/>
          <w:b/>
          <w:bCs/>
          <w:sz w:val="18"/>
          <w:szCs w:val="18"/>
        </w:rPr>
        <w:t xml:space="preserve">- </w:t>
      </w:r>
      <w:r>
        <w:rPr>
          <w:rFonts w:ascii="Arial" w:hAnsi="Arial" w:cs="Arial"/>
          <w:b/>
          <w:bCs/>
          <w:sz w:val="18"/>
          <w:szCs w:val="18"/>
        </w:rPr>
        <w:t>PAGAMENTO</w:t>
      </w:r>
    </w:p>
    <w:p w14:paraId="0F9ACA6D" w14:textId="77777777" w:rsidR="007A289D" w:rsidRDefault="007A289D" w:rsidP="007A289D">
      <w:pPr>
        <w:pStyle w:val="ListParagraph1"/>
        <w:ind w:left="0"/>
        <w:rPr>
          <w:rFonts w:ascii="Arial" w:hAnsi="Arial" w:cs="Arial"/>
          <w:sz w:val="18"/>
          <w:szCs w:val="18"/>
          <w:lang w:val="pt-BR"/>
        </w:rPr>
      </w:pPr>
    </w:p>
    <w:p w14:paraId="40547377" w14:textId="77777777" w:rsidR="007A289D" w:rsidRDefault="007A289D" w:rsidP="007A289D">
      <w:pPr>
        <w:pStyle w:val="ListParagraph1"/>
        <w:ind w:left="0"/>
        <w:jc w:val="both"/>
        <w:rPr>
          <w:rFonts w:ascii="Arial" w:hAnsi="Arial" w:cs="Arial"/>
          <w:sz w:val="18"/>
          <w:szCs w:val="18"/>
          <w:lang w:val="pt-BR"/>
        </w:rPr>
      </w:pPr>
      <w:r>
        <w:rPr>
          <w:rFonts w:ascii="Arial" w:hAnsi="Arial" w:cs="Arial"/>
          <w:sz w:val="18"/>
          <w:szCs w:val="18"/>
          <w:lang w:val="pt-BR"/>
        </w:rPr>
        <w:t>8.1</w:t>
      </w:r>
      <w:r w:rsidRPr="00686CA3">
        <w:rPr>
          <w:rFonts w:ascii="Arial" w:hAnsi="Arial" w:cs="Arial"/>
          <w:sz w:val="18"/>
          <w:szCs w:val="18"/>
          <w:lang w:val="pt-BR"/>
        </w:rPr>
        <w:t>.1.</w:t>
      </w:r>
      <w:r w:rsidRPr="00686CA3">
        <w:rPr>
          <w:rFonts w:ascii="Arial" w:hAnsi="Arial" w:cs="Arial"/>
          <w:sz w:val="18"/>
          <w:szCs w:val="18"/>
          <w:lang w:val="pt-BR"/>
        </w:rPr>
        <w:tab/>
        <w:t>O prazo para pagamento será realizado no prazo de 30 (trinta) dias, a contar da data final do período de adimplemento de cada parcela.</w:t>
      </w:r>
    </w:p>
    <w:p w14:paraId="02DE7B18" w14:textId="77777777" w:rsidR="007A289D" w:rsidRPr="00FC4BCA" w:rsidRDefault="007A289D" w:rsidP="007A289D">
      <w:pPr>
        <w:pStyle w:val="ListParagraph1"/>
        <w:ind w:left="0"/>
        <w:rPr>
          <w:rFonts w:ascii="Arial" w:hAnsi="Arial" w:cs="Arial"/>
          <w:sz w:val="18"/>
          <w:szCs w:val="18"/>
          <w:lang w:val="pt-BR"/>
        </w:rPr>
      </w:pPr>
    </w:p>
    <w:p w14:paraId="2C24F98C"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9</w:t>
      </w:r>
      <w:r w:rsidRPr="00FC4BCA">
        <w:rPr>
          <w:rFonts w:ascii="Arial" w:hAnsi="Arial" w:cs="Arial"/>
          <w:b/>
          <w:bCs/>
          <w:sz w:val="18"/>
          <w:szCs w:val="18"/>
        </w:rPr>
        <w:t>- OBRIGAÇÕES DA CONTRATADA</w:t>
      </w:r>
    </w:p>
    <w:p w14:paraId="218641B0" w14:textId="77777777" w:rsidR="007A289D" w:rsidRPr="00FC4BCA" w:rsidRDefault="007A289D" w:rsidP="007A289D">
      <w:pPr>
        <w:pStyle w:val="ListParagraph1"/>
        <w:ind w:left="0"/>
        <w:jc w:val="both"/>
        <w:rPr>
          <w:rFonts w:ascii="Arial" w:hAnsi="Arial" w:cs="Arial"/>
          <w:sz w:val="18"/>
          <w:szCs w:val="18"/>
          <w:lang w:val="pt-BR"/>
        </w:rPr>
      </w:pPr>
    </w:p>
    <w:p w14:paraId="3692AE8A"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 Prestar os serviços e produtos dentro dos parâmetros e rotinas estabelecidos, de modo a não prejudicar o desenvolvimento das atividades nos locais. </w:t>
      </w:r>
    </w:p>
    <w:p w14:paraId="343EC76A"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9.2. Observar conduta adequada na utilização dos materiais, equipamentos, ferramentas e utensílios, objetivando a correta execução dos serviços. </w:t>
      </w:r>
    </w:p>
    <w:p w14:paraId="6774FAD5"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9.3. Implementar, de forma adequada, o plano de execução dos serviços e realizar a supervisão permanente, de forma a obter uma operação correta e eficaz, atendendo aos padrões de qualidade exigidos pela Contratante; </w:t>
      </w:r>
    </w:p>
    <w:p w14:paraId="0DC7A89B"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9.4. Apresentar previamente à Fiscalização, a relação de profissionais que trabalharão nas dependências do Contratante. Em nenhuma hipótese será permitido o acesso aos locais funcionários não incluídos em tal relação. </w:t>
      </w:r>
    </w:p>
    <w:p w14:paraId="3F9BF303"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9.5. </w:t>
      </w:r>
      <w:proofErr w:type="spellStart"/>
      <w:r w:rsidRPr="00133B9C">
        <w:rPr>
          <w:rFonts w:ascii="Arial" w:hAnsi="Arial" w:cs="Arial"/>
          <w:sz w:val="18"/>
          <w:szCs w:val="18"/>
        </w:rPr>
        <w:t>Fornecer</w:t>
      </w:r>
      <w:proofErr w:type="spellEnd"/>
      <w:r w:rsidRPr="00133B9C">
        <w:rPr>
          <w:rFonts w:ascii="Arial" w:hAnsi="Arial" w:cs="Arial"/>
          <w:sz w:val="18"/>
          <w:szCs w:val="18"/>
        </w:rPr>
        <w:t xml:space="preserve"> conjunto de uniforme a cada profissional que atuará na execução dos serviços, assim como o EPI necessário a cada um de acordo com a atividade a ser realizada. </w:t>
      </w:r>
    </w:p>
    <w:p w14:paraId="5CC6967A"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9.5.1. Durante a vigência do contrato, a CONTRATADA deverá manter seus funcionários devidamente uniformizados e portando o crachá de identificação.</w:t>
      </w:r>
    </w:p>
    <w:p w14:paraId="49879EBC"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9.6. Elaborar relatório mensal sobre a prestação dos serviços, dirigido ao fiscal do contrato, relatando todos os serviços realizados, eventuais problemas verificados e qualquer fato relevante sobre a execução do objeto contratual. </w:t>
      </w:r>
    </w:p>
    <w:p w14:paraId="72E17905"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9.7. Atender, prontamente, às solicitações e observações feitas pela fiscalização do Contrato, que poderá recusar ou determinar que o serviço seja feito de outra maneira, a fim de atender aos padrões de qualidade.</w:t>
      </w:r>
    </w:p>
    <w:p w14:paraId="4EECB624"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9.8. A Contratada deverá manter sinalização necessária durante execução dos serviços de limpeza. </w:t>
      </w:r>
    </w:p>
    <w:p w14:paraId="6A1470B2"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9.9. A Contratada deverá cientificar, imediatamente, a Fiscalização do contrato de qualquer ocorrência anormal, acidente ou incidente que aconteça durante a prestação dos serviços, para que esta decida ou auxilie na decisão para resolução da ocorrência e promova o registro no Formulário de Avaliação Diária. </w:t>
      </w:r>
    </w:p>
    <w:p w14:paraId="2D3452E7"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9.10. Assumir toda a responsabilidade e tomar as medidas necessárias ao atendimento dos seus empregados acidentados ou com mal súbito, inclusive atendimento em casos de emergência. </w:t>
      </w:r>
    </w:p>
    <w:p w14:paraId="4B5D3385"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9.11. Substituir qualquer empregado, no prazo máximo de 24 (vinte e quatro) horas, cuja atuação, permanência ou comportamento sejam julgados prejudiciais, inconvenientes ou insatisfatórios pela Fiscalização do contrato; </w:t>
      </w:r>
    </w:p>
    <w:p w14:paraId="518E59B8"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9.12. Substituir, no prazo definido pela Fiscalização, qualquer material de limpeza ou equipamento cujo uso seja considerado pela Contratante prejudicial à boa conservação de suas dependências, equipamentos ou instalações, ou ainda, que não atendam às especificações contidas neste Termo de Referência; </w:t>
      </w:r>
    </w:p>
    <w:p w14:paraId="5D14D0F7"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9.13. Prestar o serviço nos endereços constantes deste Termo de Referência;</w:t>
      </w:r>
    </w:p>
    <w:p w14:paraId="02A18DDE"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9.14. Prover os serviços ora contratados, com pessoal adequado e capacitado em todos os níveis de trabalho; </w:t>
      </w:r>
    </w:p>
    <w:p w14:paraId="0ACC33FA"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9.15. Iniciar e concluir os serviços nos prazos estipulados; </w:t>
      </w:r>
    </w:p>
    <w:p w14:paraId="56F2A562"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9.16. Responder pelos serviços que executar, na forma do ato convocatório e da legislação aplicável;</w:t>
      </w:r>
    </w:p>
    <w:p w14:paraId="35BF8DD7"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9.17.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w:t>
      </w:r>
    </w:p>
    <w:p w14:paraId="10B13538"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9.18. Observado o disposto no artigo 68 da Lei nº 8.666/93, designar e manter prepostos, nos locais do serviço, que deverão se reportar diretamente ao Fiscal Central ou ao Fiscal Local da edificação do contrato, para acompanhar e se responsabilizar pela execução dos serviços, inclusive pela regularidade técnica e disciplinar da atuação da equipe técnica disponibilizada para os serviços;</w:t>
      </w:r>
    </w:p>
    <w:p w14:paraId="79535D16" w14:textId="77777777" w:rsidR="007A289D" w:rsidRPr="00133B9C" w:rsidRDefault="007A289D" w:rsidP="007A289D">
      <w:pPr>
        <w:jc w:val="both"/>
        <w:rPr>
          <w:rFonts w:ascii="Arial" w:hAnsi="Arial" w:cs="Arial"/>
          <w:sz w:val="18"/>
          <w:szCs w:val="18"/>
        </w:rPr>
      </w:pPr>
      <w:r w:rsidRPr="00133B9C">
        <w:rPr>
          <w:rFonts w:ascii="Arial" w:hAnsi="Arial" w:cs="Arial"/>
          <w:sz w:val="18"/>
          <w:szCs w:val="18"/>
        </w:rPr>
        <w:t xml:space="preserve">9.19. Manter, durante toda a duração deste contrato, em compatibilidade com as obrigações assumidas, as condições de habilitação e qualificação exigidas para participação na licitação; </w:t>
      </w:r>
    </w:p>
    <w:p w14:paraId="0E271A98" w14:textId="77777777" w:rsidR="007A289D" w:rsidRDefault="007A289D" w:rsidP="007A289D">
      <w:pPr>
        <w:jc w:val="both"/>
        <w:rPr>
          <w:rFonts w:ascii="Arial" w:hAnsi="Arial" w:cs="Arial"/>
          <w:sz w:val="18"/>
          <w:szCs w:val="18"/>
        </w:rPr>
      </w:pPr>
      <w:r w:rsidRPr="00133B9C">
        <w:rPr>
          <w:rFonts w:ascii="Arial" w:hAnsi="Arial" w:cs="Arial"/>
          <w:sz w:val="18"/>
          <w:szCs w:val="18"/>
        </w:rPr>
        <w:t>9.20. Cumprir todas as obrigações e encargos sociais trabalhistas;</w:t>
      </w:r>
    </w:p>
    <w:p w14:paraId="0D33E79A" w14:textId="77777777" w:rsidR="007A289D" w:rsidRPr="00FC4BCA" w:rsidRDefault="007A289D" w:rsidP="007A289D">
      <w:pPr>
        <w:jc w:val="both"/>
        <w:rPr>
          <w:rFonts w:ascii="Arial" w:hAnsi="Arial" w:cs="Arial"/>
          <w:sz w:val="18"/>
          <w:szCs w:val="18"/>
        </w:rPr>
      </w:pPr>
      <w:r w:rsidRPr="00FC4BCA">
        <w:rPr>
          <w:rFonts w:ascii="Arial" w:hAnsi="Arial" w:cs="Arial"/>
          <w:sz w:val="18"/>
          <w:szCs w:val="18"/>
        </w:rPr>
        <w:t xml:space="preserve"> </w:t>
      </w:r>
    </w:p>
    <w:p w14:paraId="1B48C322"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10</w:t>
      </w:r>
      <w:r w:rsidRPr="00FC4BCA">
        <w:rPr>
          <w:rFonts w:ascii="Arial" w:hAnsi="Arial" w:cs="Arial"/>
          <w:b/>
          <w:bCs/>
          <w:sz w:val="18"/>
          <w:szCs w:val="18"/>
        </w:rPr>
        <w:t>. OBRIGAÇÕES DA CONTRATANTE</w:t>
      </w:r>
    </w:p>
    <w:p w14:paraId="5172AE11" w14:textId="77777777" w:rsidR="007A289D" w:rsidRPr="00FC4BCA" w:rsidRDefault="007A289D" w:rsidP="007A289D">
      <w:pPr>
        <w:jc w:val="both"/>
        <w:rPr>
          <w:rFonts w:ascii="Arial" w:hAnsi="Arial" w:cs="Arial"/>
          <w:sz w:val="18"/>
          <w:szCs w:val="18"/>
        </w:rPr>
      </w:pPr>
    </w:p>
    <w:p w14:paraId="378C9D4A" w14:textId="77777777" w:rsidR="007A289D" w:rsidRPr="00306F78" w:rsidRDefault="007A289D" w:rsidP="007A289D">
      <w:pPr>
        <w:jc w:val="both"/>
        <w:rPr>
          <w:rFonts w:ascii="Arial" w:hAnsi="Arial" w:cs="Arial"/>
          <w:sz w:val="18"/>
          <w:szCs w:val="18"/>
        </w:rPr>
      </w:pPr>
      <w:r w:rsidRPr="00306F78">
        <w:rPr>
          <w:rFonts w:ascii="Arial" w:hAnsi="Arial" w:cs="Arial"/>
          <w:sz w:val="18"/>
          <w:szCs w:val="18"/>
        </w:rPr>
        <w:t>10.1. Assegurar-se da boa prestação dos serviços, verificando sempre o bom desempenho dos mesmos.</w:t>
      </w:r>
    </w:p>
    <w:p w14:paraId="287AF4EE" w14:textId="77777777" w:rsidR="007A289D" w:rsidRPr="00306F78" w:rsidRDefault="007A289D" w:rsidP="007A289D">
      <w:pPr>
        <w:jc w:val="both"/>
        <w:rPr>
          <w:rFonts w:ascii="Arial" w:hAnsi="Arial" w:cs="Arial"/>
          <w:sz w:val="18"/>
          <w:szCs w:val="18"/>
        </w:rPr>
      </w:pPr>
      <w:r w:rsidRPr="00306F78">
        <w:rPr>
          <w:rFonts w:ascii="Arial" w:hAnsi="Arial" w:cs="Arial"/>
          <w:sz w:val="18"/>
          <w:szCs w:val="18"/>
        </w:rPr>
        <w:t xml:space="preserve">10.2. Efetuar o pagamento à Contratada de acordo com as condições de preços e prazos deste Termo de Referência. </w:t>
      </w:r>
    </w:p>
    <w:p w14:paraId="10130829" w14:textId="77777777" w:rsidR="007A289D" w:rsidRPr="00306F78" w:rsidRDefault="007A289D" w:rsidP="007A289D">
      <w:pPr>
        <w:jc w:val="both"/>
        <w:rPr>
          <w:rFonts w:ascii="Arial" w:hAnsi="Arial" w:cs="Arial"/>
          <w:sz w:val="18"/>
          <w:szCs w:val="18"/>
        </w:rPr>
      </w:pPr>
      <w:r w:rsidRPr="00306F78">
        <w:rPr>
          <w:rFonts w:ascii="Arial" w:hAnsi="Arial" w:cs="Arial"/>
          <w:sz w:val="18"/>
          <w:szCs w:val="18"/>
        </w:rPr>
        <w:lastRenderedPageBreak/>
        <w:t xml:space="preserve">10.3. Designar o Fiscal Central e os Locais para realizar a fiscalização e o acompanhamento da execução do objeto, devendo este fazer anotações e registros de todas as ocorrências nos Formulário de Avaliação Diária, determinando o que for necessário à regularização das falhas ou defeitos observados. </w:t>
      </w:r>
    </w:p>
    <w:p w14:paraId="452CBB20" w14:textId="77777777" w:rsidR="007A289D" w:rsidRPr="00306F78" w:rsidRDefault="007A289D" w:rsidP="007A289D">
      <w:pPr>
        <w:jc w:val="both"/>
        <w:rPr>
          <w:rFonts w:ascii="Arial" w:hAnsi="Arial" w:cs="Arial"/>
          <w:sz w:val="18"/>
          <w:szCs w:val="18"/>
        </w:rPr>
      </w:pPr>
      <w:r w:rsidRPr="00306F78">
        <w:rPr>
          <w:rFonts w:ascii="Arial" w:hAnsi="Arial" w:cs="Arial"/>
          <w:sz w:val="18"/>
          <w:szCs w:val="18"/>
        </w:rPr>
        <w:t xml:space="preserve">10.4. Relacionar-se com a empresa contratada exclusivamente por meio de pessoa por ela indicada (preposto). </w:t>
      </w:r>
    </w:p>
    <w:p w14:paraId="6013973C" w14:textId="77777777" w:rsidR="007A289D" w:rsidRPr="00306F78" w:rsidRDefault="007A289D" w:rsidP="007A289D">
      <w:pPr>
        <w:jc w:val="both"/>
        <w:rPr>
          <w:rFonts w:ascii="Arial" w:hAnsi="Arial" w:cs="Arial"/>
          <w:sz w:val="18"/>
          <w:szCs w:val="18"/>
        </w:rPr>
      </w:pPr>
      <w:r w:rsidRPr="00306F78">
        <w:rPr>
          <w:rFonts w:ascii="Arial" w:hAnsi="Arial" w:cs="Arial"/>
          <w:sz w:val="18"/>
          <w:szCs w:val="18"/>
        </w:rPr>
        <w:t xml:space="preserve">10.5. Fornecer à </w:t>
      </w:r>
      <w:proofErr w:type="gramStart"/>
      <w:r w:rsidRPr="00306F78">
        <w:rPr>
          <w:rFonts w:ascii="Arial" w:hAnsi="Arial" w:cs="Arial"/>
          <w:sz w:val="18"/>
          <w:szCs w:val="18"/>
        </w:rPr>
        <w:t>CONTRATADA documentos</w:t>
      </w:r>
      <w:proofErr w:type="gramEnd"/>
      <w:r w:rsidRPr="00306F78">
        <w:rPr>
          <w:rFonts w:ascii="Arial" w:hAnsi="Arial" w:cs="Arial"/>
          <w:sz w:val="18"/>
          <w:szCs w:val="18"/>
        </w:rPr>
        <w:t>, informações e demais elementos que possuir, pertinentes à execução do presente contrato;</w:t>
      </w:r>
    </w:p>
    <w:p w14:paraId="6A9DC61D" w14:textId="77777777" w:rsidR="007A289D" w:rsidRPr="00FC4BCA" w:rsidRDefault="007A289D" w:rsidP="007A289D">
      <w:pPr>
        <w:jc w:val="both"/>
        <w:rPr>
          <w:rFonts w:ascii="Arial" w:hAnsi="Arial" w:cs="Arial"/>
          <w:sz w:val="18"/>
          <w:szCs w:val="18"/>
        </w:rPr>
      </w:pPr>
    </w:p>
    <w:p w14:paraId="41C64743"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1</w:t>
      </w:r>
      <w:r>
        <w:rPr>
          <w:rFonts w:ascii="Arial" w:hAnsi="Arial" w:cs="Arial"/>
          <w:b/>
          <w:bCs/>
          <w:sz w:val="18"/>
          <w:szCs w:val="18"/>
        </w:rPr>
        <w:t>1</w:t>
      </w:r>
      <w:r w:rsidRPr="00FC4BCA">
        <w:rPr>
          <w:rFonts w:ascii="Arial" w:hAnsi="Arial" w:cs="Arial"/>
          <w:b/>
          <w:bCs/>
          <w:sz w:val="18"/>
          <w:szCs w:val="18"/>
        </w:rPr>
        <w:t>. CONTROLE DA EXECUÇÃO</w:t>
      </w:r>
    </w:p>
    <w:p w14:paraId="6EA8B16D" w14:textId="77777777" w:rsidR="007A289D" w:rsidRPr="00FC4BCA" w:rsidRDefault="007A289D" w:rsidP="007A289D">
      <w:pPr>
        <w:jc w:val="both"/>
        <w:rPr>
          <w:rFonts w:ascii="Arial" w:hAnsi="Arial" w:cs="Arial"/>
          <w:sz w:val="18"/>
          <w:szCs w:val="18"/>
          <w:lang w:eastAsia="ar-SA"/>
        </w:rPr>
      </w:pPr>
    </w:p>
    <w:p w14:paraId="58AB8580" w14:textId="77777777" w:rsidR="007A289D" w:rsidRPr="00042075" w:rsidRDefault="007A289D" w:rsidP="007A289D">
      <w:pPr>
        <w:jc w:val="both"/>
        <w:rPr>
          <w:rFonts w:ascii="Arial" w:hAnsi="Arial" w:cs="Arial"/>
          <w:sz w:val="18"/>
          <w:szCs w:val="18"/>
        </w:rPr>
      </w:pPr>
      <w:r w:rsidRPr="00042075">
        <w:rPr>
          <w:rFonts w:ascii="Arial" w:hAnsi="Arial" w:cs="Arial"/>
          <w:sz w:val="18"/>
          <w:szCs w:val="18"/>
        </w:rPr>
        <w:t>DAS PENALIDADES</w:t>
      </w:r>
    </w:p>
    <w:p w14:paraId="472D76B6" w14:textId="77777777" w:rsidR="007A289D" w:rsidRPr="00042075" w:rsidRDefault="007A289D" w:rsidP="007A289D">
      <w:pPr>
        <w:jc w:val="both"/>
        <w:rPr>
          <w:rFonts w:ascii="Arial" w:hAnsi="Arial" w:cs="Arial"/>
          <w:sz w:val="18"/>
          <w:szCs w:val="18"/>
        </w:rPr>
      </w:pPr>
      <w:r w:rsidRPr="00042075">
        <w:rPr>
          <w:rFonts w:ascii="Arial" w:hAnsi="Arial" w:cs="Arial"/>
          <w:sz w:val="18"/>
          <w:szCs w:val="18"/>
        </w:rPr>
        <w:t>11.1. A inexecução dos serviços, total ou parcial, execução imperfeita, mora na execução ou qualquer inadimplemento ou infração contratual, sujeita a CONTRATADA, sem prejuízo da responsabilidade civil ou criminal que couber, assegurado o contraditório e a prévia e ampla defesa, as penalidades previstas na Lei 8.666/93 e demais normas pertinentes:</w:t>
      </w:r>
    </w:p>
    <w:p w14:paraId="362FFD95" w14:textId="77777777" w:rsidR="007A289D" w:rsidRPr="00042075" w:rsidRDefault="007A289D" w:rsidP="007A289D">
      <w:pPr>
        <w:jc w:val="both"/>
        <w:rPr>
          <w:rFonts w:ascii="Arial" w:hAnsi="Arial" w:cs="Arial"/>
          <w:sz w:val="18"/>
          <w:szCs w:val="18"/>
        </w:rPr>
      </w:pPr>
      <w:r w:rsidRPr="00042075">
        <w:rPr>
          <w:rFonts w:ascii="Arial" w:hAnsi="Arial" w:cs="Arial"/>
          <w:sz w:val="18"/>
          <w:szCs w:val="18"/>
        </w:rPr>
        <w:t> </w:t>
      </w:r>
    </w:p>
    <w:p w14:paraId="6A201252" w14:textId="77777777" w:rsidR="007A289D" w:rsidRPr="00042075" w:rsidRDefault="007A289D" w:rsidP="007A289D">
      <w:pPr>
        <w:jc w:val="both"/>
        <w:rPr>
          <w:rFonts w:ascii="Arial" w:hAnsi="Arial" w:cs="Arial"/>
          <w:sz w:val="18"/>
          <w:szCs w:val="18"/>
        </w:rPr>
      </w:pPr>
      <w:r w:rsidRPr="00042075">
        <w:rPr>
          <w:rFonts w:ascii="Arial" w:hAnsi="Arial" w:cs="Arial"/>
          <w:sz w:val="18"/>
          <w:szCs w:val="18"/>
        </w:rPr>
        <w:t>13. MODALIDADE DE LICITAÇÃO</w:t>
      </w:r>
    </w:p>
    <w:p w14:paraId="6B6BC1C8" w14:textId="77777777" w:rsidR="007A289D" w:rsidRPr="00042075" w:rsidRDefault="007A289D" w:rsidP="007A289D">
      <w:pPr>
        <w:jc w:val="both"/>
        <w:rPr>
          <w:rFonts w:ascii="Arial" w:hAnsi="Arial" w:cs="Arial"/>
          <w:sz w:val="18"/>
          <w:szCs w:val="18"/>
        </w:rPr>
      </w:pPr>
      <w:r w:rsidRPr="00042075">
        <w:rPr>
          <w:rFonts w:ascii="Arial" w:hAnsi="Arial" w:cs="Arial"/>
          <w:sz w:val="18"/>
          <w:szCs w:val="18"/>
        </w:rPr>
        <w:t>13.1. Será adotada a modalidade de licitação pregão para contratação de empresa especializada na prestação de serviços de limpeza, asseio e conservação predial por se constituir um serviço comum.</w:t>
      </w:r>
    </w:p>
    <w:p w14:paraId="1FF60860" w14:textId="77777777" w:rsidR="007A289D" w:rsidRDefault="007A289D" w:rsidP="007A289D">
      <w:pPr>
        <w:rPr>
          <w:rFonts w:ascii="Arial" w:hAnsi="Arial" w:cs="Arial"/>
          <w:i/>
          <w:iCs/>
          <w:sz w:val="18"/>
          <w:szCs w:val="18"/>
          <w:shd w:val="clear" w:color="auto" w:fill="B3B3B3"/>
        </w:rPr>
      </w:pPr>
    </w:p>
    <w:p w14:paraId="3CAC01F3" w14:textId="77777777" w:rsidR="007A289D" w:rsidRPr="00A7535E" w:rsidRDefault="007A289D" w:rsidP="007A289D">
      <w:pPr>
        <w:pBdr>
          <w:top w:val="single" w:sz="4" w:space="1" w:color="auto"/>
          <w:left w:val="single" w:sz="4" w:space="4" w:color="auto"/>
          <w:bottom w:val="single" w:sz="4" w:space="1" w:color="auto"/>
          <w:right w:val="single" w:sz="4" w:space="4" w:color="auto"/>
        </w:pBdr>
        <w:shd w:val="clear" w:color="auto" w:fill="E6E6E6"/>
        <w:tabs>
          <w:tab w:val="left" w:pos="3585"/>
        </w:tabs>
        <w:jc w:val="both"/>
        <w:rPr>
          <w:rFonts w:ascii="Arial" w:hAnsi="Arial" w:cs="Arial"/>
          <w:b/>
          <w:sz w:val="18"/>
          <w:szCs w:val="18"/>
        </w:rPr>
      </w:pPr>
      <w:r>
        <w:rPr>
          <w:rFonts w:ascii="Arial" w:hAnsi="Arial" w:cs="Arial"/>
          <w:b/>
          <w:sz w:val="18"/>
          <w:szCs w:val="18"/>
        </w:rPr>
        <w:t>12</w:t>
      </w:r>
      <w:r w:rsidRPr="00A7535E">
        <w:rPr>
          <w:rFonts w:ascii="Arial" w:hAnsi="Arial" w:cs="Arial"/>
          <w:b/>
          <w:sz w:val="18"/>
          <w:szCs w:val="18"/>
        </w:rPr>
        <w:t xml:space="preserve">. RESPONSÁVEL PELA FISCALIZAÇÃO </w:t>
      </w:r>
    </w:p>
    <w:p w14:paraId="2DD38E29" w14:textId="77777777" w:rsidR="007A289D" w:rsidRPr="00A7535E" w:rsidRDefault="007A289D" w:rsidP="007A289D">
      <w:pPr>
        <w:jc w:val="both"/>
        <w:rPr>
          <w:rFonts w:ascii="Arial" w:hAnsi="Arial" w:cs="Arial"/>
          <w:sz w:val="18"/>
          <w:szCs w:val="18"/>
        </w:rPr>
      </w:pPr>
    </w:p>
    <w:p w14:paraId="28018E4B" w14:textId="77777777" w:rsidR="007A289D" w:rsidRPr="00D63C9E" w:rsidRDefault="007A289D" w:rsidP="007A289D">
      <w:pPr>
        <w:jc w:val="both"/>
        <w:rPr>
          <w:rFonts w:ascii="Arial" w:hAnsi="Arial" w:cs="Arial"/>
          <w:sz w:val="18"/>
          <w:szCs w:val="18"/>
        </w:rPr>
      </w:pPr>
      <w:r w:rsidRPr="00D63C9E">
        <w:rPr>
          <w:rFonts w:ascii="Arial" w:hAnsi="Arial" w:cs="Arial"/>
          <w:sz w:val="18"/>
          <w:szCs w:val="18"/>
        </w:rPr>
        <w:t xml:space="preserve">O Responsável pela fiscalização deste contrato será o servidor </w:t>
      </w:r>
      <w:r w:rsidRPr="00D63C9E">
        <w:rPr>
          <w:rFonts w:ascii="Arial" w:hAnsi="Arial" w:cs="Arial"/>
          <w:b/>
          <w:sz w:val="18"/>
          <w:szCs w:val="18"/>
        </w:rPr>
        <w:t>Jorge Mariano dos Santos Ribeiro</w:t>
      </w:r>
      <w:r w:rsidRPr="00D63C9E">
        <w:rPr>
          <w:rFonts w:ascii="Arial" w:hAnsi="Arial" w:cs="Arial"/>
          <w:sz w:val="18"/>
          <w:szCs w:val="18"/>
        </w:rPr>
        <w:t>, Matrícula nº. 12.07.3216, Enfermeiro.</w:t>
      </w:r>
    </w:p>
    <w:p w14:paraId="5EBC8D17" w14:textId="77777777" w:rsidR="007A289D" w:rsidRDefault="007A289D" w:rsidP="007A289D">
      <w:pPr>
        <w:jc w:val="both"/>
        <w:rPr>
          <w:rFonts w:ascii="Arial" w:hAnsi="Arial" w:cs="Arial"/>
          <w:i/>
          <w:iCs/>
          <w:sz w:val="18"/>
          <w:szCs w:val="18"/>
          <w:shd w:val="clear" w:color="auto" w:fill="B3B3B3"/>
        </w:rPr>
      </w:pPr>
    </w:p>
    <w:p w14:paraId="027D8DE4" w14:textId="77777777" w:rsidR="007A289D" w:rsidRPr="00FC4BCA" w:rsidRDefault="007A289D" w:rsidP="007A289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13</w:t>
      </w:r>
      <w:r w:rsidRPr="00FC4BCA">
        <w:rPr>
          <w:rFonts w:ascii="Arial" w:hAnsi="Arial" w:cs="Arial"/>
          <w:b/>
          <w:bCs/>
          <w:sz w:val="18"/>
          <w:szCs w:val="18"/>
        </w:rPr>
        <w:t>. DAS INFRAÇÕES E DAS SANÇÕES ADMINISTRATIVAS</w:t>
      </w:r>
    </w:p>
    <w:p w14:paraId="25B911D6" w14:textId="77777777" w:rsidR="007A289D" w:rsidRPr="00FC4BCA" w:rsidRDefault="007A289D" w:rsidP="007A289D">
      <w:pPr>
        <w:jc w:val="both"/>
        <w:rPr>
          <w:rFonts w:ascii="Arial" w:hAnsi="Arial" w:cs="Arial"/>
          <w:sz w:val="18"/>
          <w:szCs w:val="18"/>
          <w:lang w:eastAsia="ar-SA"/>
        </w:rPr>
      </w:pPr>
      <w:r w:rsidRPr="00FC4BCA">
        <w:rPr>
          <w:rFonts w:ascii="Arial" w:hAnsi="Arial" w:cs="Arial"/>
          <w:sz w:val="18"/>
          <w:szCs w:val="18"/>
          <w:lang w:eastAsia="ar-SA"/>
        </w:rPr>
        <w:t xml:space="preserve"> </w:t>
      </w:r>
    </w:p>
    <w:p w14:paraId="47EE0673" w14:textId="77777777" w:rsidR="007A289D" w:rsidRPr="006922E9" w:rsidRDefault="007A289D" w:rsidP="007A289D">
      <w:pPr>
        <w:pStyle w:val="PargrafodaLista"/>
        <w:numPr>
          <w:ilvl w:val="0"/>
          <w:numId w:val="33"/>
        </w:numPr>
        <w:ind w:left="0" w:firstLine="0"/>
        <w:jc w:val="both"/>
        <w:rPr>
          <w:rFonts w:ascii="Arial" w:hAnsi="Arial" w:cs="Arial"/>
          <w:vanish/>
          <w:sz w:val="18"/>
          <w:szCs w:val="18"/>
          <w:lang w:eastAsia="ar-SA"/>
        </w:rPr>
      </w:pPr>
    </w:p>
    <w:p w14:paraId="117A541B" w14:textId="77777777" w:rsidR="007A289D" w:rsidRPr="006922E9" w:rsidRDefault="007A289D" w:rsidP="007A289D">
      <w:pPr>
        <w:pStyle w:val="PargrafodaLista"/>
        <w:numPr>
          <w:ilvl w:val="0"/>
          <w:numId w:val="33"/>
        </w:numPr>
        <w:ind w:left="0" w:firstLine="0"/>
        <w:jc w:val="both"/>
        <w:rPr>
          <w:rFonts w:ascii="Arial" w:hAnsi="Arial" w:cs="Arial"/>
          <w:vanish/>
          <w:sz w:val="18"/>
          <w:szCs w:val="18"/>
          <w:lang w:eastAsia="ar-SA"/>
        </w:rPr>
      </w:pPr>
    </w:p>
    <w:p w14:paraId="1CF9399F" w14:textId="77777777" w:rsidR="007A289D" w:rsidRPr="006922E9" w:rsidRDefault="007A289D" w:rsidP="007A289D">
      <w:pPr>
        <w:pStyle w:val="PargrafodaLista"/>
        <w:numPr>
          <w:ilvl w:val="0"/>
          <w:numId w:val="33"/>
        </w:numPr>
        <w:ind w:left="0" w:firstLine="0"/>
        <w:jc w:val="both"/>
        <w:rPr>
          <w:rFonts w:ascii="Arial" w:hAnsi="Arial" w:cs="Arial"/>
          <w:vanish/>
          <w:sz w:val="18"/>
          <w:szCs w:val="18"/>
          <w:lang w:eastAsia="ar-SA"/>
        </w:rPr>
      </w:pPr>
    </w:p>
    <w:p w14:paraId="202449E0" w14:textId="77777777" w:rsidR="007A289D" w:rsidRPr="00FC4BCA" w:rsidRDefault="007A289D" w:rsidP="007A289D">
      <w:pPr>
        <w:numPr>
          <w:ilvl w:val="1"/>
          <w:numId w:val="33"/>
        </w:numPr>
        <w:ind w:left="0" w:firstLine="0"/>
        <w:jc w:val="both"/>
        <w:rPr>
          <w:rFonts w:ascii="Arial" w:hAnsi="Arial" w:cs="Arial"/>
          <w:sz w:val="18"/>
          <w:szCs w:val="18"/>
          <w:lang w:eastAsia="ar-SA"/>
        </w:rPr>
      </w:pPr>
      <w:r w:rsidRPr="00FC4BCA">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2B32EA4C" w14:textId="77777777" w:rsidR="007A289D" w:rsidRPr="00FC4BCA" w:rsidRDefault="007A289D" w:rsidP="007A289D">
      <w:pPr>
        <w:jc w:val="both"/>
        <w:rPr>
          <w:rFonts w:ascii="Arial" w:hAnsi="Arial" w:cs="Arial"/>
          <w:sz w:val="18"/>
          <w:szCs w:val="18"/>
        </w:rPr>
      </w:pPr>
    </w:p>
    <w:p w14:paraId="5B5329DE"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 xml:space="preserve">Se recusar a assinar o termo do contrato ou receber a nota de empenho; </w:t>
      </w:r>
    </w:p>
    <w:p w14:paraId="207A15B3"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Inexecução total ou parcial da nota de empenho ou contrato;</w:t>
      </w:r>
    </w:p>
    <w:p w14:paraId="069F24A9"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Deixar de entregar documentação exigida no edital;</w:t>
      </w:r>
    </w:p>
    <w:p w14:paraId="224E1674"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Apresentar documentação falsa;</w:t>
      </w:r>
    </w:p>
    <w:p w14:paraId="28C01651"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Ensejar o retardamento da execução do seu objeto;</w:t>
      </w:r>
    </w:p>
    <w:p w14:paraId="6C24E16A"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Não mantiver a proposta dentro do prazo de validade;</w:t>
      </w:r>
    </w:p>
    <w:p w14:paraId="5DE87DFE"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Falhar ou fraudar na execução do contrato;</w:t>
      </w:r>
    </w:p>
    <w:p w14:paraId="3B365510"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Comportar-se de modo inidôneo;</w:t>
      </w:r>
    </w:p>
    <w:p w14:paraId="2E6A0DD9" w14:textId="77777777" w:rsidR="007A289D" w:rsidRPr="00FC4BCA" w:rsidRDefault="007A289D" w:rsidP="007A289D">
      <w:pPr>
        <w:numPr>
          <w:ilvl w:val="2"/>
          <w:numId w:val="33"/>
        </w:numPr>
        <w:tabs>
          <w:tab w:val="clear" w:pos="720"/>
        </w:tabs>
        <w:ind w:left="0" w:firstLine="0"/>
        <w:jc w:val="both"/>
        <w:rPr>
          <w:rFonts w:ascii="Arial" w:hAnsi="Arial" w:cs="Arial"/>
          <w:sz w:val="18"/>
          <w:szCs w:val="18"/>
        </w:rPr>
      </w:pPr>
      <w:r w:rsidRPr="00FC4BCA">
        <w:rPr>
          <w:rFonts w:ascii="Arial" w:hAnsi="Arial" w:cs="Arial"/>
          <w:sz w:val="18"/>
          <w:szCs w:val="18"/>
        </w:rPr>
        <w:t>Fizer declaração falsa ou cometer fraude fiscal.</w:t>
      </w:r>
    </w:p>
    <w:p w14:paraId="35A1F8CD" w14:textId="77777777" w:rsidR="007A289D" w:rsidRPr="00FC4BCA" w:rsidRDefault="007A289D" w:rsidP="007A289D">
      <w:pPr>
        <w:jc w:val="both"/>
        <w:rPr>
          <w:rFonts w:ascii="Arial" w:hAnsi="Arial" w:cs="Arial"/>
          <w:sz w:val="18"/>
          <w:szCs w:val="18"/>
        </w:rPr>
      </w:pPr>
    </w:p>
    <w:p w14:paraId="21D2A871"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 xml:space="preserve">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FC4BCA">
        <w:rPr>
          <w:rFonts w:ascii="Arial" w:hAnsi="Arial" w:cs="Arial"/>
          <w:sz w:val="18"/>
          <w:szCs w:val="18"/>
          <w:lang w:eastAsia="ar-SA"/>
        </w:rPr>
        <w:t>2 (dois) anos, nos casos citados no item 11.1, conforme detalhado nos itens 11.1.1 ao 11.1.9.</w:t>
      </w:r>
    </w:p>
    <w:p w14:paraId="2994B3F8" w14:textId="77777777" w:rsidR="007A289D" w:rsidRPr="00FC4BCA" w:rsidRDefault="007A289D" w:rsidP="007A289D">
      <w:pPr>
        <w:jc w:val="both"/>
        <w:rPr>
          <w:rFonts w:ascii="Arial" w:hAnsi="Arial" w:cs="Arial"/>
          <w:sz w:val="18"/>
          <w:szCs w:val="18"/>
          <w:lang w:eastAsia="ar-SA"/>
        </w:rPr>
      </w:pPr>
    </w:p>
    <w:p w14:paraId="48C8FE6B"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 xml:space="preserve">A pena de advertência poderá ser aplicada </w:t>
      </w:r>
      <w:proofErr w:type="gramStart"/>
      <w:r w:rsidRPr="00FC4BCA">
        <w:rPr>
          <w:rFonts w:ascii="Arial" w:hAnsi="Arial" w:cs="Arial"/>
          <w:sz w:val="18"/>
          <w:szCs w:val="18"/>
          <w:lang w:eastAsia="ar-SA"/>
        </w:rPr>
        <w:t>nos caso</w:t>
      </w:r>
      <w:proofErr w:type="gramEnd"/>
      <w:r w:rsidRPr="00FC4BCA">
        <w:rPr>
          <w:rFonts w:ascii="Arial" w:hAnsi="Arial" w:cs="Arial"/>
          <w:sz w:val="18"/>
          <w:szCs w:val="18"/>
          <w:lang w:eastAsia="ar-SA"/>
        </w:rPr>
        <w:t xml:space="preserve"> previstos no item 11.1, sempre que a administração entender que a(s) justificativa(s) de defesa a</w:t>
      </w:r>
      <w:r>
        <w:rPr>
          <w:rFonts w:ascii="Arial" w:hAnsi="Arial" w:cs="Arial"/>
          <w:sz w:val="18"/>
          <w:szCs w:val="18"/>
          <w:lang w:eastAsia="ar-SA"/>
        </w:rPr>
        <w:t xml:space="preserve">tenua a responsabilidade da </w:t>
      </w:r>
      <w:r w:rsidRPr="00FC4BCA">
        <w:rPr>
          <w:rFonts w:ascii="Arial" w:hAnsi="Arial" w:cs="Arial"/>
          <w:sz w:val="18"/>
          <w:szCs w:val="18"/>
          <w:lang w:eastAsia="ar-SA"/>
        </w:rPr>
        <w:t>CONTRATADA e desde que não tenha havido prejuízo ao erário público.</w:t>
      </w:r>
    </w:p>
    <w:p w14:paraId="61D53A17" w14:textId="77777777" w:rsidR="007A289D" w:rsidRPr="00FC4BCA" w:rsidRDefault="007A289D" w:rsidP="007A289D">
      <w:pPr>
        <w:jc w:val="both"/>
        <w:rPr>
          <w:rFonts w:ascii="Arial" w:hAnsi="Arial" w:cs="Arial"/>
          <w:sz w:val="18"/>
          <w:szCs w:val="18"/>
          <w:lang w:eastAsia="ar-SA"/>
        </w:rPr>
      </w:pPr>
    </w:p>
    <w:p w14:paraId="4C2281C9"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62D9D868" w14:textId="77777777" w:rsidR="007A289D" w:rsidRPr="00FC4BCA" w:rsidRDefault="007A289D" w:rsidP="007A289D">
      <w:pPr>
        <w:jc w:val="both"/>
        <w:rPr>
          <w:rFonts w:ascii="Arial" w:hAnsi="Arial" w:cs="Arial"/>
          <w:sz w:val="18"/>
          <w:szCs w:val="18"/>
          <w:lang w:eastAsia="ar-SA"/>
        </w:rPr>
      </w:pPr>
      <w:r w:rsidRPr="00FC4BCA">
        <w:rPr>
          <w:rFonts w:ascii="Arial" w:hAnsi="Arial" w:cs="Arial"/>
          <w:sz w:val="18"/>
          <w:szCs w:val="18"/>
          <w:lang w:eastAsia="ar-SA"/>
        </w:rPr>
        <w:tab/>
      </w:r>
      <w:r w:rsidRPr="00FC4BCA">
        <w:rPr>
          <w:rFonts w:ascii="Arial" w:hAnsi="Arial" w:cs="Arial"/>
          <w:sz w:val="18"/>
          <w:szCs w:val="18"/>
          <w:lang w:eastAsia="ar-SA"/>
        </w:rPr>
        <w:tab/>
      </w:r>
    </w:p>
    <w:p w14:paraId="5A4FE632" w14:textId="77777777" w:rsidR="007A289D" w:rsidRPr="00FC4BCA" w:rsidRDefault="007A289D" w:rsidP="007A289D">
      <w:pPr>
        <w:numPr>
          <w:ilvl w:val="2"/>
          <w:numId w:val="33"/>
        </w:numPr>
        <w:tabs>
          <w:tab w:val="clear" w:pos="720"/>
        </w:tabs>
        <w:ind w:left="0" w:firstLine="0"/>
        <w:jc w:val="both"/>
        <w:rPr>
          <w:rFonts w:ascii="Arial" w:hAnsi="Arial" w:cs="Arial"/>
          <w:sz w:val="18"/>
          <w:szCs w:val="18"/>
          <w:lang w:eastAsia="ar-SA"/>
        </w:rPr>
      </w:pPr>
      <w:r w:rsidRPr="00FC4BCA">
        <w:rPr>
          <w:rFonts w:ascii="Arial" w:hAnsi="Arial" w:cs="Arial"/>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463EF2E4" w14:textId="77777777" w:rsidR="007A289D" w:rsidRPr="00FC4BCA" w:rsidRDefault="007A289D" w:rsidP="007A289D">
      <w:pPr>
        <w:jc w:val="both"/>
        <w:rPr>
          <w:rFonts w:ascii="Arial" w:hAnsi="Arial" w:cs="Arial"/>
          <w:sz w:val="18"/>
          <w:szCs w:val="18"/>
          <w:lang w:eastAsia="ar-SA"/>
        </w:rPr>
      </w:pPr>
    </w:p>
    <w:p w14:paraId="77F8EFCA" w14:textId="77777777" w:rsidR="007A289D" w:rsidRPr="00FC4BCA" w:rsidRDefault="007A289D" w:rsidP="007A289D">
      <w:pPr>
        <w:numPr>
          <w:ilvl w:val="2"/>
          <w:numId w:val="33"/>
        </w:numPr>
        <w:tabs>
          <w:tab w:val="clear" w:pos="720"/>
        </w:tabs>
        <w:ind w:left="0" w:firstLine="0"/>
        <w:jc w:val="both"/>
        <w:rPr>
          <w:rFonts w:ascii="Arial" w:hAnsi="Arial" w:cs="Arial"/>
          <w:sz w:val="18"/>
          <w:szCs w:val="18"/>
          <w:lang w:eastAsia="ar-SA"/>
        </w:rPr>
      </w:pPr>
      <w:r w:rsidRPr="00FC4BCA">
        <w:rPr>
          <w:rFonts w:ascii="Arial" w:hAnsi="Arial" w:cs="Arial"/>
          <w:sz w:val="18"/>
          <w:szCs w:val="18"/>
          <w:lang w:eastAsia="ar-SA"/>
        </w:rPr>
        <w:t>Multa compensatória de 10% (dez por cento) do valor do contrato, no caso de sua inexecução total ou parcial, ou ainda, pela recusa injustificada em assinar o contrato;</w:t>
      </w:r>
    </w:p>
    <w:p w14:paraId="241405DB" w14:textId="77777777" w:rsidR="007A289D" w:rsidRPr="00FC4BCA" w:rsidRDefault="007A289D" w:rsidP="007A289D">
      <w:pPr>
        <w:jc w:val="both"/>
        <w:rPr>
          <w:rFonts w:ascii="Arial" w:hAnsi="Arial" w:cs="Arial"/>
          <w:sz w:val="18"/>
          <w:szCs w:val="18"/>
          <w:lang w:eastAsia="ar-SA"/>
        </w:rPr>
      </w:pPr>
    </w:p>
    <w:p w14:paraId="2F316492" w14:textId="77777777" w:rsidR="007A289D" w:rsidRPr="00FC4BCA" w:rsidRDefault="007A289D" w:rsidP="007A289D">
      <w:pPr>
        <w:numPr>
          <w:ilvl w:val="2"/>
          <w:numId w:val="33"/>
        </w:numPr>
        <w:tabs>
          <w:tab w:val="clear" w:pos="720"/>
        </w:tabs>
        <w:ind w:left="0" w:firstLine="0"/>
        <w:jc w:val="both"/>
        <w:rPr>
          <w:rFonts w:ascii="Arial" w:hAnsi="Arial" w:cs="Arial"/>
          <w:sz w:val="18"/>
          <w:szCs w:val="18"/>
          <w:lang w:eastAsia="ar-SA"/>
        </w:rPr>
      </w:pPr>
      <w:r w:rsidRPr="00FC4BCA">
        <w:rPr>
          <w:rFonts w:ascii="Arial" w:hAnsi="Arial" w:cs="Arial"/>
          <w:sz w:val="18"/>
          <w:szCs w:val="18"/>
          <w:lang w:eastAsia="ar-SA"/>
        </w:rPr>
        <w:t>Multa de 10% (dez por cento) do valor do contrato, no caso de descumprimento de qualquer outra obrigação pactuada;</w:t>
      </w:r>
    </w:p>
    <w:p w14:paraId="14EC0FDB" w14:textId="77777777" w:rsidR="007A289D" w:rsidRPr="00FC4BCA" w:rsidRDefault="007A289D" w:rsidP="007A289D">
      <w:pPr>
        <w:jc w:val="both"/>
        <w:rPr>
          <w:rFonts w:ascii="Arial" w:hAnsi="Arial" w:cs="Arial"/>
          <w:sz w:val="18"/>
          <w:szCs w:val="18"/>
          <w:lang w:eastAsia="ar-SA"/>
        </w:rPr>
      </w:pPr>
    </w:p>
    <w:p w14:paraId="3F28FDBB"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As sanções previstas nos itens 11.1 e 11.2 poderão ser aplicadas à CONTRATADA juntamente com a de multa.</w:t>
      </w:r>
    </w:p>
    <w:p w14:paraId="229AB91D" w14:textId="77777777" w:rsidR="007A289D" w:rsidRPr="00FC4BCA" w:rsidRDefault="007A289D" w:rsidP="007A289D">
      <w:pPr>
        <w:jc w:val="both"/>
        <w:rPr>
          <w:rFonts w:ascii="Arial" w:hAnsi="Arial" w:cs="Arial"/>
          <w:sz w:val="18"/>
          <w:szCs w:val="18"/>
          <w:lang w:eastAsia="ar-SA"/>
        </w:rPr>
      </w:pPr>
    </w:p>
    <w:p w14:paraId="24BC60A2"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Comprovado impedimento ou reconhecida força maior, devidamente justificado e aceito pelo Município, a CONTRATADA ficará isenta das penalidades mencionadas nos itens 11.2 e 11.3.</w:t>
      </w:r>
    </w:p>
    <w:p w14:paraId="69D3EB2F" w14:textId="77777777" w:rsidR="007A289D" w:rsidRPr="00FC4BCA" w:rsidRDefault="007A289D" w:rsidP="007A289D">
      <w:pPr>
        <w:jc w:val="both"/>
        <w:rPr>
          <w:rFonts w:ascii="Arial" w:hAnsi="Arial" w:cs="Arial"/>
          <w:sz w:val="18"/>
          <w:szCs w:val="18"/>
          <w:lang w:eastAsia="ar-SA"/>
        </w:rPr>
      </w:pPr>
    </w:p>
    <w:p w14:paraId="01F25D18"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O percentual de multa previsto no item 11.4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49EA0E3A" w14:textId="77777777" w:rsidR="007A289D" w:rsidRPr="00FC4BCA" w:rsidRDefault="007A289D" w:rsidP="007A289D">
      <w:pPr>
        <w:jc w:val="both"/>
        <w:rPr>
          <w:rFonts w:ascii="Arial" w:hAnsi="Arial" w:cs="Arial"/>
          <w:sz w:val="18"/>
          <w:szCs w:val="18"/>
          <w:lang w:eastAsia="ar-SA"/>
        </w:rPr>
      </w:pPr>
    </w:p>
    <w:p w14:paraId="33309CDE"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 xml:space="preserve">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6AFEBA4D" w14:textId="77777777" w:rsidR="007A289D" w:rsidRPr="00FC4BCA" w:rsidRDefault="007A289D" w:rsidP="007A289D">
      <w:pPr>
        <w:jc w:val="both"/>
        <w:rPr>
          <w:rFonts w:ascii="Arial" w:hAnsi="Arial" w:cs="Arial"/>
          <w:sz w:val="18"/>
          <w:szCs w:val="18"/>
          <w:lang w:eastAsia="ar-SA"/>
        </w:rPr>
      </w:pPr>
    </w:p>
    <w:p w14:paraId="493E0B04"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 xml:space="preserve"> Na hipótese de não pagamento ou recolhimento referido no subitem imediatamente acima, os valores serão objeto de inscrição em dívida ativa e sua conseqüente cobrança pelos meios legais.</w:t>
      </w:r>
    </w:p>
    <w:p w14:paraId="6C3979C8" w14:textId="77777777" w:rsidR="007A289D" w:rsidRDefault="007A289D" w:rsidP="007A289D">
      <w:pPr>
        <w:jc w:val="both"/>
        <w:rPr>
          <w:rFonts w:ascii="Arial" w:hAnsi="Arial" w:cs="Arial"/>
          <w:sz w:val="18"/>
          <w:szCs w:val="18"/>
          <w:lang w:eastAsia="ar-SA"/>
        </w:rPr>
      </w:pPr>
    </w:p>
    <w:p w14:paraId="7401EBFC"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08C705FB" w14:textId="77777777" w:rsidR="007A289D" w:rsidRPr="00FC4BCA" w:rsidRDefault="007A289D" w:rsidP="007A289D">
      <w:pPr>
        <w:jc w:val="both"/>
        <w:rPr>
          <w:rFonts w:ascii="Arial" w:hAnsi="Arial" w:cs="Arial"/>
          <w:sz w:val="18"/>
          <w:szCs w:val="18"/>
          <w:lang w:eastAsia="ar-SA"/>
        </w:rPr>
      </w:pPr>
    </w:p>
    <w:p w14:paraId="563D2328"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027A9F7C" w14:textId="77777777" w:rsidR="007A289D" w:rsidRPr="00FC4BCA" w:rsidRDefault="007A289D" w:rsidP="007A289D">
      <w:pPr>
        <w:jc w:val="both"/>
        <w:rPr>
          <w:rFonts w:ascii="Arial" w:hAnsi="Arial" w:cs="Arial"/>
          <w:sz w:val="18"/>
          <w:szCs w:val="18"/>
          <w:lang w:eastAsia="ar-SA"/>
        </w:rPr>
      </w:pPr>
    </w:p>
    <w:p w14:paraId="35450561" w14:textId="77777777" w:rsidR="007A289D" w:rsidRPr="00FC4BCA" w:rsidRDefault="007A289D" w:rsidP="007A289D">
      <w:pPr>
        <w:numPr>
          <w:ilvl w:val="1"/>
          <w:numId w:val="33"/>
        </w:numPr>
        <w:tabs>
          <w:tab w:val="clear" w:pos="435"/>
        </w:tabs>
        <w:ind w:left="0" w:firstLine="0"/>
        <w:jc w:val="both"/>
        <w:rPr>
          <w:rFonts w:ascii="Arial" w:hAnsi="Arial" w:cs="Arial"/>
          <w:sz w:val="18"/>
          <w:szCs w:val="18"/>
          <w:lang w:eastAsia="ar-SA"/>
        </w:rPr>
      </w:pPr>
      <w:r w:rsidRPr="00FC4BCA">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33EC2FF6" w14:textId="77777777" w:rsidR="007A289D" w:rsidRPr="00FC4BCA" w:rsidRDefault="007A289D" w:rsidP="007A289D">
      <w:pPr>
        <w:pStyle w:val="ListParagraph1"/>
        <w:ind w:left="0"/>
        <w:rPr>
          <w:rFonts w:ascii="Arial" w:hAnsi="Arial" w:cs="Arial"/>
          <w:sz w:val="18"/>
          <w:szCs w:val="18"/>
          <w:lang w:val="pt-BR" w:eastAsia="ar-SA"/>
        </w:rPr>
      </w:pPr>
    </w:p>
    <w:p w14:paraId="06F8B30F" w14:textId="77777777" w:rsidR="007A289D" w:rsidRPr="00FC4BCA" w:rsidRDefault="007A289D" w:rsidP="007A289D">
      <w:pPr>
        <w:pStyle w:val="ListParagraph1"/>
        <w:pBdr>
          <w:top w:val="single" w:sz="4" w:space="1" w:color="auto"/>
          <w:left w:val="single" w:sz="4" w:space="4" w:color="auto"/>
          <w:bottom w:val="single" w:sz="4" w:space="1" w:color="auto"/>
          <w:right w:val="single" w:sz="4" w:space="4" w:color="auto"/>
        </w:pBdr>
        <w:shd w:val="clear" w:color="auto" w:fill="E6E6E6"/>
        <w:ind w:left="0"/>
        <w:jc w:val="both"/>
        <w:rPr>
          <w:rFonts w:ascii="Arial" w:hAnsi="Arial" w:cs="Arial"/>
          <w:b/>
          <w:bCs/>
          <w:sz w:val="18"/>
          <w:szCs w:val="18"/>
          <w:lang w:val="pt-BR"/>
        </w:rPr>
      </w:pPr>
      <w:r>
        <w:rPr>
          <w:rFonts w:ascii="Arial" w:hAnsi="Arial" w:cs="Arial"/>
          <w:b/>
          <w:bCs/>
          <w:sz w:val="18"/>
          <w:szCs w:val="18"/>
          <w:lang w:val="pt-BR"/>
        </w:rPr>
        <w:t>14</w:t>
      </w:r>
      <w:r w:rsidRPr="00FC4BCA">
        <w:rPr>
          <w:rFonts w:ascii="Arial" w:hAnsi="Arial" w:cs="Arial"/>
          <w:b/>
          <w:bCs/>
          <w:sz w:val="18"/>
          <w:szCs w:val="18"/>
          <w:lang w:val="pt-BR"/>
        </w:rPr>
        <w:t>. DA VISITA TÉCNICA</w:t>
      </w:r>
    </w:p>
    <w:p w14:paraId="0DF9ECE4" w14:textId="77777777" w:rsidR="007A289D" w:rsidRDefault="007A289D" w:rsidP="007A289D">
      <w:pPr>
        <w:jc w:val="both"/>
        <w:rPr>
          <w:rFonts w:ascii="Arial" w:hAnsi="Arial" w:cs="Arial"/>
          <w:sz w:val="18"/>
          <w:szCs w:val="18"/>
          <w:lang w:eastAsia="ar-SA"/>
        </w:rPr>
      </w:pPr>
    </w:p>
    <w:p w14:paraId="4801A146" w14:textId="2FD27530" w:rsidR="007A289D" w:rsidRDefault="007A289D" w:rsidP="007A289D">
      <w:pPr>
        <w:jc w:val="both"/>
        <w:rPr>
          <w:rFonts w:ascii="Arial" w:hAnsi="Arial" w:cs="Arial"/>
          <w:sz w:val="18"/>
          <w:szCs w:val="18"/>
          <w:lang w:eastAsia="ar-SA"/>
        </w:rPr>
      </w:pPr>
      <w:r w:rsidRPr="003271E6">
        <w:rPr>
          <w:rFonts w:ascii="Arial" w:hAnsi="Arial" w:cs="Arial"/>
          <w:sz w:val="18"/>
          <w:szCs w:val="18"/>
          <w:lang w:eastAsia="ar-SA"/>
        </w:rPr>
        <w:t>1</w:t>
      </w:r>
      <w:r>
        <w:rPr>
          <w:rFonts w:ascii="Arial" w:hAnsi="Arial" w:cs="Arial"/>
          <w:sz w:val="18"/>
          <w:szCs w:val="18"/>
          <w:lang w:eastAsia="ar-SA"/>
        </w:rPr>
        <w:t>4</w:t>
      </w:r>
      <w:r w:rsidRPr="003271E6">
        <w:rPr>
          <w:rFonts w:ascii="Arial" w:hAnsi="Arial" w:cs="Arial"/>
          <w:sz w:val="18"/>
          <w:szCs w:val="18"/>
          <w:lang w:eastAsia="ar-SA"/>
        </w:rPr>
        <w:t xml:space="preserve">.1. </w:t>
      </w:r>
      <w:r w:rsidRPr="002658EB">
        <w:rPr>
          <w:rFonts w:ascii="Arial" w:hAnsi="Arial" w:cs="Arial"/>
          <w:sz w:val="18"/>
          <w:szCs w:val="18"/>
          <w:lang w:eastAsia="ar-SA"/>
        </w:rPr>
        <w:t>As licitantes deverão</w:t>
      </w:r>
      <w:r w:rsidR="00DE3D63">
        <w:rPr>
          <w:rFonts w:ascii="Arial" w:hAnsi="Arial" w:cs="Arial"/>
          <w:sz w:val="18"/>
          <w:szCs w:val="18"/>
          <w:lang w:eastAsia="ar-SA"/>
        </w:rPr>
        <w:t xml:space="preserve"> </w:t>
      </w:r>
      <w:r w:rsidRPr="002658EB">
        <w:rPr>
          <w:rFonts w:ascii="Arial" w:hAnsi="Arial" w:cs="Arial"/>
          <w:sz w:val="18"/>
          <w:szCs w:val="18"/>
          <w:lang w:eastAsia="ar-SA"/>
        </w:rPr>
        <w:t xml:space="preserve">realizar visita técnica, </w:t>
      </w:r>
      <w:r>
        <w:rPr>
          <w:rFonts w:ascii="Arial" w:hAnsi="Arial" w:cs="Arial"/>
          <w:sz w:val="18"/>
          <w:szCs w:val="18"/>
          <w:lang w:eastAsia="ar-SA"/>
        </w:rPr>
        <w:t>no Hospital Municipal Dr. João Pereira Martins</w:t>
      </w:r>
      <w:r w:rsidRPr="002658EB">
        <w:rPr>
          <w:rFonts w:ascii="Arial" w:hAnsi="Arial" w:cs="Arial"/>
          <w:sz w:val="18"/>
          <w:szCs w:val="18"/>
          <w:lang w:eastAsia="ar-SA"/>
        </w:rPr>
        <w:t>, em que serão prestados os serviços, a fim de tomarem total conhecimento sobre o objeto licitado e dirimir as dúvidas eventualmente existentes</w:t>
      </w:r>
    </w:p>
    <w:p w14:paraId="0194C7FC" w14:textId="77777777" w:rsidR="007A289D" w:rsidRPr="003271E6" w:rsidRDefault="007A289D" w:rsidP="007A289D">
      <w:pPr>
        <w:jc w:val="both"/>
        <w:rPr>
          <w:rFonts w:ascii="Arial" w:hAnsi="Arial" w:cs="Arial"/>
          <w:sz w:val="18"/>
          <w:szCs w:val="18"/>
          <w:lang w:eastAsia="ar-SA"/>
        </w:rPr>
      </w:pPr>
    </w:p>
    <w:p w14:paraId="43C8C1F3" w14:textId="77777777" w:rsidR="007A289D" w:rsidRDefault="007A289D" w:rsidP="007A289D">
      <w:pPr>
        <w:jc w:val="both"/>
        <w:rPr>
          <w:rFonts w:ascii="Arial" w:hAnsi="Arial" w:cs="Arial"/>
          <w:sz w:val="18"/>
          <w:szCs w:val="18"/>
          <w:lang w:eastAsia="ar-SA"/>
        </w:rPr>
      </w:pPr>
      <w:r w:rsidRPr="003271E6">
        <w:rPr>
          <w:rFonts w:ascii="Arial" w:hAnsi="Arial" w:cs="Arial"/>
          <w:sz w:val="18"/>
          <w:szCs w:val="18"/>
          <w:lang w:eastAsia="ar-SA"/>
        </w:rPr>
        <w:t>1</w:t>
      </w:r>
      <w:r>
        <w:rPr>
          <w:rFonts w:ascii="Arial" w:hAnsi="Arial" w:cs="Arial"/>
          <w:sz w:val="18"/>
          <w:szCs w:val="18"/>
          <w:lang w:eastAsia="ar-SA"/>
        </w:rPr>
        <w:t>4</w:t>
      </w:r>
      <w:r w:rsidRPr="003271E6">
        <w:rPr>
          <w:rFonts w:ascii="Arial" w:hAnsi="Arial" w:cs="Arial"/>
          <w:sz w:val="18"/>
          <w:szCs w:val="18"/>
          <w:lang w:eastAsia="ar-SA"/>
        </w:rPr>
        <w:t>.2. A visita Técnica será realizada uma semana antes do Certame, nos seguintes dias da semana; segunda-feira, quarta-feira e sexta-feira.</w:t>
      </w:r>
    </w:p>
    <w:p w14:paraId="07C551FC" w14:textId="77777777" w:rsidR="007A289D" w:rsidRPr="003271E6" w:rsidRDefault="007A289D" w:rsidP="007A289D">
      <w:pPr>
        <w:jc w:val="both"/>
        <w:rPr>
          <w:rFonts w:ascii="Arial" w:hAnsi="Arial" w:cs="Arial"/>
          <w:sz w:val="18"/>
          <w:szCs w:val="18"/>
          <w:lang w:eastAsia="ar-SA"/>
        </w:rPr>
      </w:pPr>
    </w:p>
    <w:p w14:paraId="37E6F329" w14:textId="77777777" w:rsidR="007A289D" w:rsidRDefault="007A289D" w:rsidP="007A289D">
      <w:pPr>
        <w:jc w:val="both"/>
        <w:rPr>
          <w:rFonts w:ascii="Arial" w:hAnsi="Arial" w:cs="Arial"/>
          <w:sz w:val="18"/>
          <w:szCs w:val="18"/>
          <w:lang w:eastAsia="ar-SA"/>
        </w:rPr>
      </w:pPr>
      <w:r w:rsidRPr="003271E6">
        <w:rPr>
          <w:rFonts w:ascii="Arial" w:hAnsi="Arial" w:cs="Arial"/>
          <w:sz w:val="18"/>
          <w:szCs w:val="18"/>
          <w:lang w:eastAsia="ar-SA"/>
        </w:rPr>
        <w:t>1</w:t>
      </w:r>
      <w:r>
        <w:rPr>
          <w:rFonts w:ascii="Arial" w:hAnsi="Arial" w:cs="Arial"/>
          <w:sz w:val="18"/>
          <w:szCs w:val="18"/>
          <w:lang w:eastAsia="ar-SA"/>
        </w:rPr>
        <w:t>4</w:t>
      </w:r>
      <w:r w:rsidRPr="003271E6">
        <w:rPr>
          <w:rFonts w:ascii="Arial" w:hAnsi="Arial" w:cs="Arial"/>
          <w:sz w:val="18"/>
          <w:szCs w:val="18"/>
          <w:lang w:eastAsia="ar-SA"/>
        </w:rPr>
        <w:t xml:space="preserve">.2.1. Local de saída para </w:t>
      </w:r>
      <w:r>
        <w:rPr>
          <w:rFonts w:ascii="Arial" w:hAnsi="Arial" w:cs="Arial"/>
          <w:sz w:val="18"/>
          <w:szCs w:val="18"/>
          <w:lang w:eastAsia="ar-SA"/>
        </w:rPr>
        <w:t xml:space="preserve">a realização da visita Técnica: </w:t>
      </w:r>
      <w:r w:rsidRPr="003271E6">
        <w:rPr>
          <w:rFonts w:ascii="Arial" w:hAnsi="Arial" w:cs="Arial"/>
          <w:sz w:val="18"/>
          <w:szCs w:val="18"/>
          <w:lang w:eastAsia="ar-SA"/>
        </w:rPr>
        <w:t>Secretar</w:t>
      </w:r>
      <w:r>
        <w:rPr>
          <w:rFonts w:ascii="Arial" w:hAnsi="Arial" w:cs="Arial"/>
          <w:sz w:val="18"/>
          <w:szCs w:val="18"/>
          <w:lang w:eastAsia="ar-SA"/>
        </w:rPr>
        <w:t xml:space="preserve">ia Municipal de Saúde </w:t>
      </w:r>
    </w:p>
    <w:p w14:paraId="320B31BB" w14:textId="77777777" w:rsidR="007A289D" w:rsidRPr="003271E6" w:rsidRDefault="007A289D" w:rsidP="007A289D">
      <w:pPr>
        <w:jc w:val="both"/>
        <w:rPr>
          <w:rFonts w:ascii="Arial" w:hAnsi="Arial" w:cs="Arial"/>
          <w:sz w:val="18"/>
          <w:szCs w:val="18"/>
          <w:lang w:eastAsia="ar-SA"/>
        </w:rPr>
      </w:pPr>
    </w:p>
    <w:p w14:paraId="727F917F" w14:textId="77777777" w:rsidR="007A289D" w:rsidRDefault="007A289D" w:rsidP="007A289D">
      <w:pPr>
        <w:jc w:val="both"/>
        <w:rPr>
          <w:rFonts w:ascii="Arial" w:hAnsi="Arial" w:cs="Arial"/>
          <w:sz w:val="18"/>
          <w:szCs w:val="18"/>
          <w:lang w:eastAsia="ar-SA"/>
        </w:rPr>
      </w:pPr>
      <w:r w:rsidRPr="003271E6">
        <w:rPr>
          <w:rFonts w:ascii="Arial" w:hAnsi="Arial" w:cs="Arial"/>
          <w:sz w:val="18"/>
          <w:szCs w:val="18"/>
          <w:lang w:eastAsia="ar-SA"/>
        </w:rPr>
        <w:t>1</w:t>
      </w:r>
      <w:r>
        <w:rPr>
          <w:rFonts w:ascii="Arial" w:hAnsi="Arial" w:cs="Arial"/>
          <w:sz w:val="18"/>
          <w:szCs w:val="18"/>
          <w:lang w:eastAsia="ar-SA"/>
        </w:rPr>
        <w:t>4</w:t>
      </w:r>
      <w:r w:rsidRPr="003271E6">
        <w:rPr>
          <w:rFonts w:ascii="Arial" w:hAnsi="Arial" w:cs="Arial"/>
          <w:sz w:val="18"/>
          <w:szCs w:val="18"/>
          <w:lang w:eastAsia="ar-SA"/>
        </w:rPr>
        <w:t>.2.2 Horário de saída das visitas:</w:t>
      </w:r>
      <w:r>
        <w:rPr>
          <w:rFonts w:ascii="Arial" w:hAnsi="Arial" w:cs="Arial"/>
          <w:sz w:val="18"/>
          <w:szCs w:val="18"/>
          <w:lang w:eastAsia="ar-SA"/>
        </w:rPr>
        <w:t xml:space="preserve"> </w:t>
      </w:r>
      <w:r w:rsidRPr="003271E6">
        <w:rPr>
          <w:rFonts w:ascii="Arial" w:hAnsi="Arial" w:cs="Arial"/>
          <w:sz w:val="18"/>
          <w:szCs w:val="18"/>
          <w:lang w:eastAsia="ar-SA"/>
        </w:rPr>
        <w:t>9 horas com 15 minutos de tolerância.</w:t>
      </w:r>
    </w:p>
    <w:p w14:paraId="22FDA8AE" w14:textId="77777777" w:rsidR="007A289D" w:rsidRPr="003271E6" w:rsidRDefault="007A289D" w:rsidP="007A289D">
      <w:pPr>
        <w:jc w:val="both"/>
        <w:rPr>
          <w:rFonts w:ascii="Arial" w:hAnsi="Arial" w:cs="Arial"/>
          <w:sz w:val="18"/>
          <w:szCs w:val="18"/>
          <w:lang w:eastAsia="ar-SA"/>
        </w:rPr>
      </w:pPr>
    </w:p>
    <w:p w14:paraId="783CD248" w14:textId="77777777" w:rsidR="007A289D" w:rsidRPr="00FC4BCA" w:rsidRDefault="007A289D" w:rsidP="007A289D">
      <w:pPr>
        <w:jc w:val="both"/>
        <w:rPr>
          <w:rFonts w:ascii="Arial" w:hAnsi="Arial" w:cs="Arial"/>
          <w:sz w:val="18"/>
          <w:szCs w:val="18"/>
        </w:rPr>
      </w:pPr>
      <w:r w:rsidRPr="003271E6">
        <w:rPr>
          <w:rFonts w:ascii="Arial" w:hAnsi="Arial" w:cs="Arial"/>
          <w:sz w:val="18"/>
          <w:szCs w:val="18"/>
          <w:lang w:eastAsia="ar-SA"/>
        </w:rPr>
        <w:t xml:space="preserve">12.3. </w:t>
      </w:r>
      <w:r>
        <w:rPr>
          <w:rFonts w:ascii="Arial" w:hAnsi="Arial" w:cs="Arial"/>
          <w:sz w:val="18"/>
          <w:szCs w:val="18"/>
          <w:lang w:eastAsia="ar-SA"/>
        </w:rPr>
        <w:t>S</w:t>
      </w:r>
      <w:r w:rsidRPr="002658EB">
        <w:rPr>
          <w:rFonts w:ascii="Arial" w:hAnsi="Arial" w:cs="Arial"/>
          <w:sz w:val="18"/>
          <w:szCs w:val="18"/>
          <w:lang w:eastAsia="ar-SA"/>
        </w:rPr>
        <w:t>erá fornecido Atestado de Visita Técnica à licitante que participar da visita. Este documento deverá integrar o Envelope de Habilitação, podendo ser substituído por Declaração formal de que a empresa tem pleno conhecimento das condições e peculiaridades inerentes à natureza do serviço.</w:t>
      </w:r>
    </w:p>
    <w:p w14:paraId="505C0167" w14:textId="77777777" w:rsidR="007A289D" w:rsidRPr="00FC4BCA" w:rsidRDefault="007A289D" w:rsidP="007A289D">
      <w:pPr>
        <w:jc w:val="both"/>
        <w:rPr>
          <w:rFonts w:ascii="Arial" w:hAnsi="Arial" w:cs="Arial"/>
          <w:sz w:val="18"/>
          <w:szCs w:val="18"/>
          <w:lang w:eastAsia="ar-SA"/>
        </w:rPr>
      </w:pPr>
    </w:p>
    <w:p w14:paraId="74AE9FF6" w14:textId="77777777" w:rsidR="007A289D" w:rsidRPr="00FC4BCA" w:rsidRDefault="007A289D" w:rsidP="007A289D">
      <w:pPr>
        <w:pStyle w:val="ListParagraph1"/>
        <w:pBdr>
          <w:top w:val="single" w:sz="4" w:space="1" w:color="auto"/>
          <w:left w:val="single" w:sz="4" w:space="4" w:color="auto"/>
          <w:bottom w:val="single" w:sz="4" w:space="1" w:color="auto"/>
          <w:right w:val="single" w:sz="4" w:space="4" w:color="auto"/>
        </w:pBdr>
        <w:shd w:val="clear" w:color="auto" w:fill="E6E6E6"/>
        <w:ind w:left="0"/>
        <w:jc w:val="both"/>
        <w:rPr>
          <w:rFonts w:ascii="Arial" w:hAnsi="Arial" w:cs="Arial"/>
          <w:b/>
          <w:bCs/>
          <w:sz w:val="18"/>
          <w:szCs w:val="18"/>
          <w:lang w:val="pt-BR"/>
        </w:rPr>
      </w:pPr>
      <w:r w:rsidRPr="00FC4BCA">
        <w:rPr>
          <w:rFonts w:ascii="Arial" w:hAnsi="Arial" w:cs="Arial"/>
          <w:b/>
          <w:bCs/>
          <w:sz w:val="18"/>
          <w:szCs w:val="18"/>
          <w:lang w:val="pt-BR"/>
        </w:rPr>
        <w:t>1</w:t>
      </w:r>
      <w:r>
        <w:rPr>
          <w:rFonts w:ascii="Arial" w:hAnsi="Arial" w:cs="Arial"/>
          <w:b/>
          <w:bCs/>
          <w:sz w:val="18"/>
          <w:szCs w:val="18"/>
          <w:lang w:val="pt-BR"/>
        </w:rPr>
        <w:t>5</w:t>
      </w:r>
      <w:r w:rsidRPr="00FC4BCA">
        <w:rPr>
          <w:rFonts w:ascii="Arial" w:hAnsi="Arial" w:cs="Arial"/>
          <w:b/>
          <w:bCs/>
          <w:sz w:val="18"/>
          <w:szCs w:val="18"/>
          <w:lang w:val="pt-BR"/>
        </w:rPr>
        <w:t>. MODALIDADE DE LICITAÇÃO</w:t>
      </w:r>
    </w:p>
    <w:p w14:paraId="6A3B8E82" w14:textId="77777777" w:rsidR="007A289D" w:rsidRPr="00FC4BCA" w:rsidRDefault="007A289D" w:rsidP="007A289D">
      <w:pPr>
        <w:pStyle w:val="ListParagraph1"/>
        <w:ind w:left="0"/>
        <w:rPr>
          <w:rFonts w:ascii="Arial" w:hAnsi="Arial" w:cs="Arial"/>
          <w:sz w:val="18"/>
          <w:szCs w:val="18"/>
          <w:lang w:val="pt-BR" w:eastAsia="ar-SA"/>
        </w:rPr>
      </w:pPr>
    </w:p>
    <w:p w14:paraId="09D71208" w14:textId="77777777" w:rsidR="007A289D" w:rsidRPr="00FC4BCA" w:rsidRDefault="007A289D" w:rsidP="007A289D">
      <w:pPr>
        <w:jc w:val="both"/>
        <w:rPr>
          <w:rFonts w:ascii="Arial" w:hAnsi="Arial" w:cs="Arial"/>
          <w:sz w:val="18"/>
          <w:szCs w:val="18"/>
        </w:rPr>
      </w:pPr>
      <w:r w:rsidRPr="00FC4BCA">
        <w:rPr>
          <w:rFonts w:ascii="Arial" w:hAnsi="Arial" w:cs="Arial"/>
          <w:sz w:val="18"/>
          <w:szCs w:val="18"/>
        </w:rPr>
        <w:t>1</w:t>
      </w:r>
      <w:r>
        <w:rPr>
          <w:rFonts w:ascii="Arial" w:hAnsi="Arial" w:cs="Arial"/>
          <w:sz w:val="18"/>
          <w:szCs w:val="18"/>
        </w:rPr>
        <w:t>5</w:t>
      </w:r>
      <w:r w:rsidRPr="00FC4BCA">
        <w:rPr>
          <w:rFonts w:ascii="Arial" w:hAnsi="Arial" w:cs="Arial"/>
          <w:sz w:val="18"/>
          <w:szCs w:val="18"/>
        </w:rPr>
        <w:t>.1. Será adotada a modalidade de licitação pregão para contratação de empresa especializada na prestação de serviços de limpeza, asseio e conservação predial por se constituir um serviço comum.</w:t>
      </w:r>
    </w:p>
    <w:p w14:paraId="1ADB799A" w14:textId="77777777" w:rsidR="007A289D" w:rsidRPr="00FC4BCA" w:rsidRDefault="007A289D" w:rsidP="007A289D">
      <w:pPr>
        <w:suppressAutoHyphens/>
        <w:ind w:right="-856"/>
        <w:jc w:val="both"/>
        <w:rPr>
          <w:rFonts w:ascii="Arial" w:hAnsi="Arial" w:cs="Arial"/>
          <w:i/>
          <w:iCs/>
          <w:sz w:val="18"/>
          <w:szCs w:val="18"/>
          <w:highlight w:val="yellow"/>
          <w:shd w:val="clear" w:color="auto" w:fill="B3B3B3"/>
        </w:rPr>
      </w:pPr>
    </w:p>
    <w:p w14:paraId="1AB38675" w14:textId="77777777" w:rsidR="007A289D" w:rsidRPr="00FC4BCA" w:rsidRDefault="007A289D" w:rsidP="007A289D">
      <w:pPr>
        <w:tabs>
          <w:tab w:val="left" w:pos="8070"/>
        </w:tabs>
        <w:jc w:val="both"/>
        <w:rPr>
          <w:rFonts w:ascii="Arial" w:hAnsi="Arial" w:cs="Arial"/>
          <w:sz w:val="18"/>
          <w:szCs w:val="18"/>
          <w:lang w:eastAsia="ar-SA"/>
        </w:rPr>
      </w:pPr>
      <w:r>
        <w:rPr>
          <w:rFonts w:ascii="Arial" w:hAnsi="Arial" w:cs="Arial"/>
          <w:sz w:val="18"/>
          <w:szCs w:val="18"/>
          <w:lang w:eastAsia="ar-SA"/>
        </w:rPr>
        <w:tab/>
      </w:r>
    </w:p>
    <w:p w14:paraId="7439F717" w14:textId="77777777" w:rsidR="007A289D" w:rsidRPr="00FC4BCA" w:rsidRDefault="007A289D" w:rsidP="007A289D">
      <w:pPr>
        <w:jc w:val="right"/>
        <w:rPr>
          <w:rFonts w:ascii="Arial" w:hAnsi="Arial" w:cs="Arial"/>
          <w:b/>
          <w:bCs/>
          <w:sz w:val="18"/>
          <w:szCs w:val="18"/>
        </w:rPr>
      </w:pPr>
      <w:r w:rsidRPr="00FC4BCA">
        <w:rPr>
          <w:rFonts w:ascii="Arial" w:hAnsi="Arial" w:cs="Arial"/>
          <w:b/>
          <w:bCs/>
          <w:sz w:val="18"/>
          <w:szCs w:val="18"/>
        </w:rPr>
        <w:t xml:space="preserve">Sumidouro, </w:t>
      </w:r>
      <w:r>
        <w:rPr>
          <w:rFonts w:ascii="Arial" w:hAnsi="Arial" w:cs="Arial"/>
          <w:b/>
          <w:bCs/>
          <w:sz w:val="18"/>
          <w:szCs w:val="18"/>
        </w:rPr>
        <w:t>07</w:t>
      </w:r>
      <w:r w:rsidRPr="00FC4BCA">
        <w:rPr>
          <w:rFonts w:ascii="Arial" w:hAnsi="Arial" w:cs="Arial"/>
          <w:b/>
          <w:bCs/>
          <w:sz w:val="18"/>
          <w:szCs w:val="18"/>
        </w:rPr>
        <w:t xml:space="preserve"> de </w:t>
      </w:r>
      <w:r>
        <w:rPr>
          <w:rFonts w:ascii="Arial" w:hAnsi="Arial" w:cs="Arial"/>
          <w:b/>
          <w:bCs/>
          <w:sz w:val="18"/>
          <w:szCs w:val="18"/>
        </w:rPr>
        <w:t xml:space="preserve">março </w:t>
      </w:r>
      <w:r w:rsidRPr="00FC4BCA">
        <w:rPr>
          <w:rFonts w:ascii="Arial" w:hAnsi="Arial" w:cs="Arial"/>
          <w:b/>
          <w:bCs/>
          <w:sz w:val="18"/>
          <w:szCs w:val="18"/>
        </w:rPr>
        <w:t xml:space="preserve">de </w:t>
      </w:r>
      <w:r>
        <w:rPr>
          <w:rFonts w:ascii="Arial" w:hAnsi="Arial" w:cs="Arial"/>
          <w:b/>
          <w:bCs/>
          <w:sz w:val="18"/>
          <w:szCs w:val="18"/>
        </w:rPr>
        <w:t>2022</w:t>
      </w:r>
      <w:r w:rsidRPr="00FC4BCA">
        <w:rPr>
          <w:rFonts w:ascii="Arial" w:hAnsi="Arial" w:cs="Arial"/>
          <w:b/>
          <w:bCs/>
          <w:sz w:val="18"/>
          <w:szCs w:val="18"/>
        </w:rPr>
        <w:t>.</w:t>
      </w:r>
    </w:p>
    <w:p w14:paraId="6EC91D39" w14:textId="77777777" w:rsidR="007A289D" w:rsidRDefault="007A289D" w:rsidP="007A289D">
      <w:pPr>
        <w:jc w:val="center"/>
        <w:rPr>
          <w:rFonts w:ascii="Arial" w:hAnsi="Arial" w:cs="Arial"/>
          <w:sz w:val="18"/>
          <w:szCs w:val="18"/>
        </w:rPr>
      </w:pPr>
    </w:p>
    <w:p w14:paraId="3472F4E4" w14:textId="77777777" w:rsidR="007A289D" w:rsidRPr="00D63C9E" w:rsidRDefault="007A289D" w:rsidP="007A289D">
      <w:pPr>
        <w:ind w:left="284"/>
        <w:jc w:val="center"/>
        <w:rPr>
          <w:rFonts w:ascii="Arial" w:hAnsi="Arial" w:cs="Arial"/>
          <w:sz w:val="18"/>
          <w:szCs w:val="18"/>
        </w:rPr>
      </w:pPr>
      <w:r w:rsidRPr="00D63C9E">
        <w:rPr>
          <w:rFonts w:ascii="Arial" w:hAnsi="Arial" w:cs="Arial"/>
          <w:b/>
          <w:sz w:val="18"/>
          <w:szCs w:val="18"/>
        </w:rPr>
        <w:t>Jorge Mariano dos Santos Ribeiro</w:t>
      </w:r>
    </w:p>
    <w:p w14:paraId="392998EF" w14:textId="77777777" w:rsidR="007A289D" w:rsidRPr="00D63C9E" w:rsidRDefault="007A289D" w:rsidP="007A289D">
      <w:pPr>
        <w:ind w:left="284"/>
        <w:jc w:val="center"/>
        <w:rPr>
          <w:rFonts w:ascii="Arial" w:hAnsi="Arial" w:cs="Arial"/>
          <w:sz w:val="18"/>
          <w:szCs w:val="18"/>
        </w:rPr>
      </w:pPr>
      <w:r w:rsidRPr="00D63C9E">
        <w:rPr>
          <w:rFonts w:ascii="Arial" w:hAnsi="Arial" w:cs="Arial"/>
          <w:sz w:val="18"/>
          <w:szCs w:val="18"/>
        </w:rPr>
        <w:t xml:space="preserve"> Enfermeiro</w:t>
      </w:r>
    </w:p>
    <w:p w14:paraId="0BDCD4F4" w14:textId="77777777" w:rsidR="007A289D" w:rsidRDefault="007A289D" w:rsidP="007A289D">
      <w:pPr>
        <w:ind w:left="284"/>
        <w:jc w:val="center"/>
        <w:rPr>
          <w:rFonts w:ascii="Arial" w:hAnsi="Arial" w:cs="Arial"/>
          <w:sz w:val="18"/>
          <w:szCs w:val="18"/>
        </w:rPr>
      </w:pPr>
    </w:p>
    <w:p w14:paraId="541A545C" w14:textId="77777777" w:rsidR="007A289D" w:rsidRDefault="007A289D" w:rsidP="007A289D">
      <w:pPr>
        <w:snapToGrid w:val="0"/>
        <w:jc w:val="center"/>
        <w:rPr>
          <w:rFonts w:ascii="Arial" w:hAnsi="Arial" w:cs="Arial"/>
          <w:bCs/>
          <w:i/>
          <w:sz w:val="18"/>
          <w:szCs w:val="18"/>
        </w:rPr>
      </w:pPr>
    </w:p>
    <w:p w14:paraId="112323D1" w14:textId="77777777" w:rsidR="007A289D" w:rsidRPr="009758BB" w:rsidRDefault="007A289D" w:rsidP="007A289D">
      <w:pPr>
        <w:snapToGrid w:val="0"/>
        <w:jc w:val="right"/>
        <w:rPr>
          <w:rFonts w:ascii="Arial" w:hAnsi="Arial" w:cs="Arial"/>
          <w:bCs/>
          <w:i/>
          <w:sz w:val="18"/>
          <w:szCs w:val="18"/>
        </w:rPr>
      </w:pPr>
      <w:r>
        <w:rPr>
          <w:rFonts w:ascii="Arial" w:hAnsi="Arial" w:cs="Arial"/>
          <w:b/>
          <w:bCs/>
          <w:sz w:val="18"/>
          <w:szCs w:val="18"/>
        </w:rPr>
        <w:t>Aprovo em</w:t>
      </w:r>
      <w:r w:rsidRPr="00FC4BCA">
        <w:rPr>
          <w:rFonts w:ascii="Arial" w:hAnsi="Arial" w:cs="Arial"/>
          <w:b/>
          <w:bCs/>
          <w:sz w:val="18"/>
          <w:szCs w:val="18"/>
        </w:rPr>
        <w:t xml:space="preserve">, </w:t>
      </w:r>
      <w:r>
        <w:rPr>
          <w:rFonts w:ascii="Arial" w:hAnsi="Arial" w:cs="Arial"/>
          <w:b/>
          <w:bCs/>
          <w:sz w:val="18"/>
          <w:szCs w:val="18"/>
        </w:rPr>
        <w:t>07</w:t>
      </w:r>
      <w:r w:rsidRPr="00FC4BCA">
        <w:rPr>
          <w:rFonts w:ascii="Arial" w:hAnsi="Arial" w:cs="Arial"/>
          <w:b/>
          <w:bCs/>
          <w:sz w:val="18"/>
          <w:szCs w:val="18"/>
        </w:rPr>
        <w:t xml:space="preserve"> de </w:t>
      </w:r>
      <w:r>
        <w:rPr>
          <w:rFonts w:ascii="Arial" w:hAnsi="Arial" w:cs="Arial"/>
          <w:b/>
          <w:bCs/>
          <w:sz w:val="18"/>
          <w:szCs w:val="18"/>
        </w:rPr>
        <w:t xml:space="preserve">março </w:t>
      </w:r>
      <w:r w:rsidRPr="00FC4BCA">
        <w:rPr>
          <w:rFonts w:ascii="Arial" w:hAnsi="Arial" w:cs="Arial"/>
          <w:b/>
          <w:bCs/>
          <w:sz w:val="18"/>
          <w:szCs w:val="18"/>
        </w:rPr>
        <w:t xml:space="preserve">de </w:t>
      </w:r>
      <w:r>
        <w:rPr>
          <w:rFonts w:ascii="Arial" w:hAnsi="Arial" w:cs="Arial"/>
          <w:b/>
          <w:bCs/>
          <w:sz w:val="18"/>
          <w:szCs w:val="18"/>
        </w:rPr>
        <w:t>2022.</w:t>
      </w:r>
    </w:p>
    <w:p w14:paraId="0C21CCF7" w14:textId="77777777" w:rsidR="007A289D" w:rsidRDefault="007A289D" w:rsidP="007A289D">
      <w:pPr>
        <w:snapToGrid w:val="0"/>
        <w:jc w:val="right"/>
        <w:rPr>
          <w:rFonts w:ascii="Arial" w:hAnsi="Arial" w:cs="Arial"/>
          <w:bCs/>
          <w:i/>
          <w:sz w:val="18"/>
          <w:szCs w:val="18"/>
        </w:rPr>
      </w:pPr>
    </w:p>
    <w:p w14:paraId="07C0D083" w14:textId="77777777" w:rsidR="007A289D" w:rsidRDefault="007A289D" w:rsidP="007A289D">
      <w:pPr>
        <w:snapToGrid w:val="0"/>
        <w:jc w:val="right"/>
        <w:rPr>
          <w:rFonts w:ascii="Arial" w:hAnsi="Arial" w:cs="Arial"/>
          <w:bCs/>
          <w:i/>
          <w:sz w:val="18"/>
          <w:szCs w:val="18"/>
        </w:rPr>
      </w:pPr>
    </w:p>
    <w:p w14:paraId="0B0BEE96" w14:textId="77777777" w:rsidR="007A289D" w:rsidRPr="00FB4142" w:rsidRDefault="007A289D" w:rsidP="007A289D">
      <w:pPr>
        <w:jc w:val="right"/>
        <w:rPr>
          <w:rFonts w:ascii="Arial" w:hAnsi="Arial" w:cs="Arial"/>
          <w:b/>
          <w:sz w:val="18"/>
          <w:szCs w:val="18"/>
        </w:rPr>
      </w:pPr>
      <w:r w:rsidRPr="00FB4142">
        <w:rPr>
          <w:rFonts w:ascii="Arial" w:hAnsi="Arial" w:cs="Arial"/>
          <w:b/>
          <w:sz w:val="18"/>
          <w:szCs w:val="18"/>
        </w:rPr>
        <w:t>Analú Araújo Dias</w:t>
      </w:r>
    </w:p>
    <w:p w14:paraId="63CC9E6C" w14:textId="77777777" w:rsidR="007A289D" w:rsidRPr="009758BB" w:rsidRDefault="007A289D" w:rsidP="007A289D">
      <w:pPr>
        <w:jc w:val="right"/>
        <w:rPr>
          <w:rFonts w:ascii="Arial" w:hAnsi="Arial" w:cs="Arial"/>
          <w:sz w:val="18"/>
          <w:szCs w:val="18"/>
        </w:rPr>
      </w:pPr>
      <w:r>
        <w:rPr>
          <w:rFonts w:ascii="Arial" w:hAnsi="Arial" w:cs="Arial"/>
          <w:sz w:val="18"/>
          <w:szCs w:val="18"/>
        </w:rPr>
        <w:t>Secretária Municipal de Saúde</w:t>
      </w:r>
    </w:p>
    <w:p w14:paraId="3BE67C56" w14:textId="77777777" w:rsidR="007A289D" w:rsidRPr="009758BB" w:rsidRDefault="007A289D" w:rsidP="007A289D">
      <w:pPr>
        <w:snapToGrid w:val="0"/>
        <w:jc w:val="right"/>
        <w:rPr>
          <w:rFonts w:ascii="Arial" w:hAnsi="Arial" w:cs="Arial"/>
          <w:bCs/>
          <w:i/>
          <w:sz w:val="18"/>
          <w:szCs w:val="18"/>
        </w:rPr>
      </w:pPr>
      <w:r w:rsidRPr="009758BB">
        <w:rPr>
          <w:rFonts w:ascii="Arial" w:hAnsi="Arial" w:cs="Arial"/>
          <w:bCs/>
          <w:i/>
          <w:sz w:val="18"/>
          <w:szCs w:val="18"/>
        </w:rPr>
        <w:t>APROVO O PRESENTE TERMO DE REFERÊNCIA</w:t>
      </w:r>
    </w:p>
    <w:p w14:paraId="143CC6B0" w14:textId="77777777" w:rsidR="007A289D" w:rsidRPr="009758BB" w:rsidRDefault="007A289D" w:rsidP="007A289D">
      <w:pPr>
        <w:snapToGrid w:val="0"/>
        <w:jc w:val="right"/>
        <w:rPr>
          <w:rFonts w:ascii="Arial" w:hAnsi="Arial" w:cs="Arial"/>
          <w:w w:val="105"/>
          <w:sz w:val="18"/>
          <w:szCs w:val="18"/>
        </w:rPr>
      </w:pPr>
      <w:r w:rsidRPr="009758BB">
        <w:rPr>
          <w:rFonts w:ascii="Arial" w:hAnsi="Arial" w:cs="Arial"/>
          <w:bCs/>
          <w:i/>
          <w:sz w:val="18"/>
          <w:szCs w:val="18"/>
        </w:rPr>
        <w:t xml:space="preserve"> E AUTORIZO A REALIZAÇÃO DA LICITAÇÃO.</w:t>
      </w:r>
    </w:p>
    <w:p w14:paraId="7A9F0070" w14:textId="77777777" w:rsidR="007A289D" w:rsidRPr="00FC4BCA" w:rsidRDefault="007A289D" w:rsidP="007A289D">
      <w:pPr>
        <w:snapToGrid w:val="0"/>
        <w:jc w:val="right"/>
        <w:rPr>
          <w:rFonts w:ascii="Arial" w:hAnsi="Arial" w:cs="Arial"/>
          <w:b/>
          <w:bCs/>
          <w:i/>
          <w:iCs/>
          <w:sz w:val="18"/>
          <w:szCs w:val="18"/>
        </w:rPr>
      </w:pPr>
    </w:p>
    <w:p w14:paraId="40E0B2DC" w14:textId="77777777" w:rsidR="007A289D" w:rsidRPr="00FC4BCA" w:rsidRDefault="007A289D" w:rsidP="007A289D">
      <w:pPr>
        <w:rPr>
          <w:sz w:val="18"/>
          <w:szCs w:val="18"/>
        </w:rPr>
      </w:pPr>
    </w:p>
    <w:p w14:paraId="073A8A9A" w14:textId="77777777" w:rsidR="007A289D" w:rsidRDefault="007A289D" w:rsidP="007A289D"/>
    <w:p w14:paraId="37C88E3D" w14:textId="62AE3472" w:rsidR="007A289D" w:rsidRDefault="007A289D" w:rsidP="007F59F2">
      <w:pPr>
        <w:spacing w:line="360" w:lineRule="auto"/>
        <w:jc w:val="center"/>
        <w:rPr>
          <w:rFonts w:ascii="Arial" w:hAnsi="Arial" w:cs="Arial"/>
          <w:b/>
          <w:sz w:val="18"/>
          <w:szCs w:val="18"/>
        </w:rPr>
      </w:pPr>
    </w:p>
    <w:p w14:paraId="501EE024" w14:textId="4B89A00A" w:rsidR="00DE3D63" w:rsidRDefault="00DE3D63" w:rsidP="007F59F2">
      <w:pPr>
        <w:spacing w:line="360" w:lineRule="auto"/>
        <w:jc w:val="center"/>
        <w:rPr>
          <w:rFonts w:ascii="Arial" w:hAnsi="Arial" w:cs="Arial"/>
          <w:b/>
          <w:sz w:val="18"/>
          <w:szCs w:val="18"/>
        </w:rPr>
      </w:pPr>
    </w:p>
    <w:p w14:paraId="052B3441" w14:textId="77777777" w:rsidR="007A289D" w:rsidRDefault="007A289D" w:rsidP="007F59F2">
      <w:pPr>
        <w:spacing w:line="360" w:lineRule="auto"/>
        <w:jc w:val="center"/>
        <w:rPr>
          <w:rFonts w:ascii="Arial" w:hAnsi="Arial" w:cs="Arial"/>
          <w:b/>
          <w:sz w:val="18"/>
          <w:szCs w:val="18"/>
        </w:rPr>
      </w:pPr>
    </w:p>
    <w:p w14:paraId="2E49184B" w14:textId="240594D3"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4535B576" w14:textId="77777777"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387F3CE5"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044FEC8B" w14:textId="77777777" w:rsidR="007F59F2" w:rsidRPr="007F59F2" w:rsidRDefault="007F59F2" w:rsidP="007F59F2">
      <w:pPr>
        <w:spacing w:line="360" w:lineRule="auto"/>
        <w:ind w:right="4"/>
        <w:jc w:val="center"/>
        <w:rPr>
          <w:rFonts w:ascii="Arial" w:hAnsi="Arial" w:cs="Arial"/>
          <w:b/>
          <w:sz w:val="18"/>
          <w:szCs w:val="18"/>
        </w:rPr>
      </w:pPr>
    </w:p>
    <w:p w14:paraId="093251B0" w14:textId="77777777"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E3525">
        <w:rPr>
          <w:rFonts w:ascii="Arial" w:hAnsi="Arial" w:cs="Arial"/>
          <w:b/>
          <w:bCs/>
          <w:sz w:val="18"/>
          <w:szCs w:val="18"/>
        </w:rPr>
        <w:t>0491/2022</w:t>
      </w:r>
    </w:p>
    <w:p w14:paraId="6A74817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297725F" w14:textId="75A9A42F"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0973EA">
        <w:rPr>
          <w:rFonts w:ascii="Arial" w:hAnsi="Arial" w:cs="Arial"/>
          <w:b/>
          <w:bCs/>
          <w:sz w:val="18"/>
          <w:szCs w:val="18"/>
        </w:rPr>
        <w:t>026/2022</w:t>
      </w:r>
    </w:p>
    <w:p w14:paraId="570B6C92"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6C50F082" w14:textId="77777777" w:rsidR="00FE1CF3" w:rsidRPr="007F59F2" w:rsidRDefault="00846BC4"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Tipo: Menor Preço</w:t>
      </w:r>
    </w:p>
    <w:p w14:paraId="78279266" w14:textId="77777777"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w:t>
      </w:r>
      <w:r w:rsidR="00533B6D">
        <w:rPr>
          <w:rFonts w:ascii="Arial" w:hAnsi="Arial" w:cs="Arial"/>
          <w:b/>
          <w:sz w:val="18"/>
          <w:szCs w:val="18"/>
        </w:rPr>
        <w:t>à</w:t>
      </w:r>
      <w:r w:rsidR="00D835F1">
        <w:rPr>
          <w:rFonts w:ascii="Arial" w:hAnsi="Arial" w:cs="Arial"/>
          <w:b/>
          <w:sz w:val="18"/>
          <w:szCs w:val="18"/>
        </w:rPr>
        <w:t xml:space="preserve"> </w:t>
      </w:r>
      <w:r w:rsidR="006E0DBD">
        <w:rPr>
          <w:rFonts w:ascii="Arial" w:hAnsi="Arial" w:cs="Arial"/>
          <w:b/>
          <w:sz w:val="18"/>
          <w:szCs w:val="18"/>
        </w:rPr>
        <w:t>CONTRATAÇÃO DE EMPRESA ESPECIALIZADA EM SERVIÇOS DE LIMPEZA, ASSEIO E CONSERVAÇÃO PREDIAL</w:t>
      </w:r>
      <w:r w:rsidR="00846BC4">
        <w:rPr>
          <w:rFonts w:ascii="Arial" w:hAnsi="Arial" w:cs="Arial"/>
          <w:b/>
          <w:sz w:val="18"/>
          <w:szCs w:val="18"/>
        </w:rPr>
        <w:t xml:space="preserve"> </w:t>
      </w:r>
      <w:r w:rsidR="0032156B" w:rsidRPr="00490257">
        <w:rPr>
          <w:rFonts w:ascii="Arial" w:hAnsi="Arial" w:cs="Arial"/>
          <w:sz w:val="18"/>
          <w:szCs w:val="18"/>
        </w:rPr>
        <w:t xml:space="preserve">para atender às necessidades </w:t>
      </w:r>
      <w:r w:rsidR="0032156B">
        <w:rPr>
          <w:rFonts w:ascii="Arial" w:hAnsi="Arial" w:cs="Arial"/>
          <w:sz w:val="18"/>
          <w:szCs w:val="18"/>
        </w:rPr>
        <w:t>d</w:t>
      </w:r>
      <w:r w:rsidR="002254C9">
        <w:rPr>
          <w:rFonts w:ascii="Arial" w:hAnsi="Arial" w:cs="Arial"/>
          <w:sz w:val="18"/>
          <w:szCs w:val="18"/>
        </w:rPr>
        <w:t xml:space="preserve">a </w:t>
      </w:r>
      <w:r w:rsidR="0032156B" w:rsidRPr="005344E1">
        <w:rPr>
          <w:rFonts w:ascii="Arial" w:hAnsi="Arial" w:cs="Arial"/>
          <w:b/>
          <w:sz w:val="18"/>
          <w:szCs w:val="18"/>
        </w:rPr>
        <w:t>SECRETARIA MUNICIPAL DE SAÚDE</w:t>
      </w:r>
      <w:r w:rsidR="006F2AB2">
        <w:rPr>
          <w:rFonts w:ascii="Arial" w:hAnsi="Arial" w:cs="Arial"/>
          <w:b/>
          <w:sz w:val="18"/>
          <w:szCs w:val="18"/>
        </w:rPr>
        <w:t>.</w:t>
      </w:r>
    </w:p>
    <w:p w14:paraId="212857E8" w14:textId="77777777" w:rsidR="007F59F2" w:rsidRPr="007F59F2" w:rsidRDefault="007F59F2" w:rsidP="007F59F2">
      <w:pPr>
        <w:spacing w:line="360" w:lineRule="auto"/>
        <w:ind w:right="4"/>
        <w:jc w:val="center"/>
        <w:rPr>
          <w:rFonts w:ascii="Arial" w:hAnsi="Arial" w:cs="Arial"/>
          <w:sz w:val="18"/>
          <w:szCs w:val="18"/>
        </w:rPr>
      </w:pPr>
    </w:p>
    <w:p w14:paraId="23C114B5" w14:textId="77777777" w:rsidR="007F59F2" w:rsidRPr="007F59F2" w:rsidRDefault="007F59F2" w:rsidP="007F59F2">
      <w:pPr>
        <w:spacing w:line="360" w:lineRule="auto"/>
        <w:rPr>
          <w:rFonts w:ascii="Arial" w:hAnsi="Arial" w:cs="Arial"/>
          <w:sz w:val="18"/>
          <w:szCs w:val="18"/>
        </w:rPr>
      </w:pPr>
    </w:p>
    <w:p w14:paraId="41442AC9"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6F2A4259" w14:textId="77777777" w:rsidR="007F59F2" w:rsidRPr="007F59F2" w:rsidRDefault="007F59F2" w:rsidP="007F59F2">
      <w:pPr>
        <w:spacing w:line="360" w:lineRule="auto"/>
        <w:rPr>
          <w:rFonts w:ascii="Arial" w:hAnsi="Arial" w:cs="Arial"/>
          <w:bCs/>
          <w:sz w:val="18"/>
          <w:szCs w:val="18"/>
        </w:rPr>
      </w:pPr>
    </w:p>
    <w:p w14:paraId="43404EA9" w14:textId="77777777" w:rsidR="007F59F2" w:rsidRPr="007F59F2" w:rsidRDefault="007F59F2" w:rsidP="007F59F2">
      <w:pPr>
        <w:spacing w:line="360" w:lineRule="auto"/>
        <w:rPr>
          <w:rFonts w:ascii="Arial" w:hAnsi="Arial" w:cs="Arial"/>
          <w:bCs/>
          <w:sz w:val="18"/>
          <w:szCs w:val="18"/>
        </w:rPr>
      </w:pPr>
    </w:p>
    <w:p w14:paraId="15168CD4" w14:textId="77777777" w:rsidR="007F59F2" w:rsidRPr="007F59F2" w:rsidRDefault="007F59F2" w:rsidP="007F59F2">
      <w:pPr>
        <w:spacing w:line="360" w:lineRule="auto"/>
        <w:rPr>
          <w:rFonts w:ascii="Arial" w:hAnsi="Arial" w:cs="Arial"/>
          <w:bCs/>
          <w:sz w:val="18"/>
          <w:szCs w:val="18"/>
        </w:rPr>
      </w:pPr>
    </w:p>
    <w:p w14:paraId="1D2555EB"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2022.</w:t>
      </w:r>
    </w:p>
    <w:p w14:paraId="3C5DD4F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76C0C5B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5C6E45E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0D7CF7A7"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E358CC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765556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4589237C"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9231D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323D624"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60DAE7C9"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48FAF983" w14:textId="77777777" w:rsidR="007F59F2" w:rsidRPr="007F59F2" w:rsidRDefault="007F59F2" w:rsidP="007F59F2">
      <w:pPr>
        <w:spacing w:line="360" w:lineRule="auto"/>
        <w:rPr>
          <w:rFonts w:ascii="Arial" w:hAnsi="Arial" w:cs="Arial"/>
          <w:sz w:val="18"/>
          <w:szCs w:val="18"/>
        </w:rPr>
      </w:pPr>
    </w:p>
    <w:p w14:paraId="5F42FB38" w14:textId="77777777" w:rsidR="007F59F2" w:rsidRPr="007F59F2" w:rsidRDefault="007F59F2" w:rsidP="007F59F2">
      <w:pPr>
        <w:spacing w:line="360" w:lineRule="auto"/>
        <w:rPr>
          <w:rFonts w:ascii="Arial" w:hAnsi="Arial" w:cs="Arial"/>
          <w:sz w:val="18"/>
          <w:szCs w:val="18"/>
        </w:rPr>
      </w:pPr>
    </w:p>
    <w:p w14:paraId="27AC6B0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C921980"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BE8FAF3" w14:textId="77777777" w:rsidR="007F59F2" w:rsidRDefault="007F59F2" w:rsidP="007F59F2">
      <w:pPr>
        <w:spacing w:line="360" w:lineRule="auto"/>
        <w:ind w:right="3"/>
        <w:jc w:val="center"/>
        <w:rPr>
          <w:rFonts w:ascii="Arial" w:hAnsi="Arial" w:cs="Arial"/>
          <w:b/>
          <w:sz w:val="18"/>
          <w:szCs w:val="18"/>
        </w:rPr>
      </w:pPr>
    </w:p>
    <w:p w14:paraId="23EFFFA4" w14:textId="77777777" w:rsidR="00B02BEF" w:rsidRDefault="00B02BEF" w:rsidP="007F59F2">
      <w:pPr>
        <w:spacing w:line="360" w:lineRule="auto"/>
        <w:ind w:right="3"/>
        <w:jc w:val="center"/>
        <w:rPr>
          <w:rFonts w:ascii="Arial" w:hAnsi="Arial" w:cs="Arial"/>
          <w:b/>
          <w:sz w:val="18"/>
          <w:szCs w:val="18"/>
        </w:rPr>
      </w:pPr>
    </w:p>
    <w:p w14:paraId="492EF55E" w14:textId="77777777" w:rsidR="0082171A" w:rsidRDefault="0082171A" w:rsidP="007F59F2">
      <w:pPr>
        <w:spacing w:line="360" w:lineRule="auto"/>
        <w:ind w:right="3"/>
        <w:jc w:val="center"/>
        <w:rPr>
          <w:rFonts w:ascii="Arial" w:hAnsi="Arial" w:cs="Arial"/>
          <w:b/>
          <w:sz w:val="18"/>
          <w:szCs w:val="18"/>
        </w:rPr>
      </w:pPr>
    </w:p>
    <w:p w14:paraId="2987F93B" w14:textId="77777777" w:rsidR="0082171A" w:rsidRDefault="0082171A" w:rsidP="007F59F2">
      <w:pPr>
        <w:spacing w:line="360" w:lineRule="auto"/>
        <w:ind w:right="3"/>
        <w:jc w:val="center"/>
        <w:rPr>
          <w:rFonts w:ascii="Arial" w:hAnsi="Arial" w:cs="Arial"/>
          <w:b/>
          <w:sz w:val="18"/>
          <w:szCs w:val="18"/>
        </w:rPr>
      </w:pPr>
    </w:p>
    <w:p w14:paraId="60711D5B" w14:textId="77777777" w:rsidR="006F2AB2" w:rsidRDefault="006F2AB2" w:rsidP="007F59F2">
      <w:pPr>
        <w:spacing w:line="360" w:lineRule="auto"/>
        <w:ind w:right="3"/>
        <w:jc w:val="center"/>
        <w:rPr>
          <w:rFonts w:ascii="Arial" w:hAnsi="Arial" w:cs="Arial"/>
          <w:b/>
          <w:sz w:val="18"/>
          <w:szCs w:val="18"/>
        </w:rPr>
      </w:pPr>
    </w:p>
    <w:p w14:paraId="6E800C7D" w14:textId="77777777" w:rsidR="00B02BEF" w:rsidRDefault="00B02BEF" w:rsidP="00737751">
      <w:pPr>
        <w:spacing w:line="360" w:lineRule="auto"/>
        <w:ind w:right="3"/>
        <w:rPr>
          <w:rFonts w:ascii="Arial" w:hAnsi="Arial" w:cs="Arial"/>
          <w:b/>
          <w:sz w:val="18"/>
          <w:szCs w:val="18"/>
        </w:rPr>
      </w:pPr>
    </w:p>
    <w:p w14:paraId="416C0ED9" w14:textId="77777777" w:rsidR="00737751" w:rsidRPr="007F59F2" w:rsidRDefault="00737751" w:rsidP="00737751">
      <w:pPr>
        <w:spacing w:line="360" w:lineRule="auto"/>
        <w:ind w:right="3"/>
        <w:rPr>
          <w:rFonts w:ascii="Arial" w:hAnsi="Arial" w:cs="Arial"/>
          <w:b/>
          <w:sz w:val="18"/>
          <w:szCs w:val="18"/>
        </w:rPr>
      </w:pPr>
    </w:p>
    <w:p w14:paraId="698262FC" w14:textId="77777777" w:rsidR="007F59F2" w:rsidRP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4A1C5AAD"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3CCF85BA" w14:textId="77777777" w:rsidR="007F59F2" w:rsidRPr="007F59F2" w:rsidRDefault="007F59F2" w:rsidP="007F59F2">
      <w:pPr>
        <w:spacing w:line="360" w:lineRule="auto"/>
        <w:rPr>
          <w:rFonts w:ascii="Arial" w:hAnsi="Arial" w:cs="Arial"/>
          <w:b/>
          <w:sz w:val="18"/>
          <w:szCs w:val="18"/>
        </w:rPr>
      </w:pPr>
    </w:p>
    <w:p w14:paraId="0049F31C" w14:textId="77777777"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E3525">
        <w:rPr>
          <w:rFonts w:ascii="Arial" w:hAnsi="Arial" w:cs="Arial"/>
          <w:b/>
          <w:bCs/>
          <w:sz w:val="18"/>
          <w:szCs w:val="18"/>
        </w:rPr>
        <w:t>0491/2022</w:t>
      </w:r>
    </w:p>
    <w:p w14:paraId="3000380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3729A53" w14:textId="666142E2"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0973EA">
        <w:rPr>
          <w:rFonts w:ascii="Arial" w:hAnsi="Arial" w:cs="Arial"/>
          <w:b/>
          <w:bCs/>
          <w:sz w:val="18"/>
          <w:szCs w:val="18"/>
        </w:rPr>
        <w:t>026/2022</w:t>
      </w:r>
    </w:p>
    <w:p w14:paraId="2E9716F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755950D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7E7ED750" w14:textId="77777777"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6E0DBD">
        <w:rPr>
          <w:rFonts w:ascii="Arial" w:hAnsi="Arial" w:cs="Arial"/>
          <w:b/>
          <w:sz w:val="18"/>
          <w:szCs w:val="18"/>
        </w:rPr>
        <w:t>CONTRATAÇÃO DE EMPRESA ESPECIALIZADA EM SERVIÇOS DE LIMPEZA, ASSEIO E CONSERVAÇÃO PREDIAL</w:t>
      </w:r>
      <w:r w:rsidR="00A44F45">
        <w:rPr>
          <w:rFonts w:ascii="Arial" w:hAnsi="Arial" w:cs="Arial"/>
          <w:b/>
          <w:sz w:val="18"/>
          <w:szCs w:val="18"/>
        </w:rPr>
        <w:t xml:space="preserve">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32156B" w:rsidRPr="005344E1">
        <w:rPr>
          <w:rFonts w:ascii="Arial" w:hAnsi="Arial" w:cs="Arial"/>
          <w:b/>
          <w:sz w:val="18"/>
          <w:szCs w:val="18"/>
        </w:rPr>
        <w:t>SECRETARIA MUNICIPAL DE SAÚDE</w:t>
      </w:r>
      <w:r w:rsidR="006F2AB2">
        <w:rPr>
          <w:rFonts w:ascii="Arial" w:hAnsi="Arial" w:cs="Arial"/>
          <w:b/>
          <w:color w:val="000000"/>
          <w:sz w:val="18"/>
          <w:szCs w:val="18"/>
        </w:rPr>
        <w:t>.</w:t>
      </w:r>
    </w:p>
    <w:p w14:paraId="63171378" w14:textId="77777777" w:rsidR="007F59F2" w:rsidRPr="007F59F2" w:rsidRDefault="007F59F2" w:rsidP="00737751">
      <w:pPr>
        <w:spacing w:line="360" w:lineRule="auto"/>
        <w:jc w:val="both"/>
        <w:rPr>
          <w:rFonts w:ascii="Arial" w:hAnsi="Arial" w:cs="Arial"/>
          <w:b/>
          <w:sz w:val="18"/>
          <w:szCs w:val="18"/>
        </w:rPr>
      </w:pPr>
    </w:p>
    <w:p w14:paraId="0752C2BB"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0D053523"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1BD431D8" w14:textId="77777777" w:rsidR="007F59F2" w:rsidRPr="007F59F2" w:rsidRDefault="007F59F2" w:rsidP="007F59F2">
      <w:pPr>
        <w:spacing w:line="360" w:lineRule="auto"/>
        <w:rPr>
          <w:rFonts w:ascii="Arial" w:hAnsi="Arial" w:cs="Arial"/>
          <w:sz w:val="18"/>
          <w:szCs w:val="18"/>
        </w:rPr>
      </w:pPr>
    </w:p>
    <w:p w14:paraId="3688F2CD" w14:textId="77777777" w:rsidR="007F59F2" w:rsidRPr="007F59F2" w:rsidRDefault="007F59F2" w:rsidP="007F59F2">
      <w:pPr>
        <w:spacing w:line="360" w:lineRule="auto"/>
        <w:rPr>
          <w:rFonts w:ascii="Arial" w:hAnsi="Arial" w:cs="Arial"/>
          <w:sz w:val="18"/>
          <w:szCs w:val="18"/>
        </w:rPr>
      </w:pPr>
    </w:p>
    <w:p w14:paraId="3ED7795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E93061">
        <w:rPr>
          <w:rFonts w:ascii="Arial" w:hAnsi="Arial" w:cs="Arial"/>
          <w:bCs/>
          <w:sz w:val="18"/>
          <w:szCs w:val="18"/>
        </w:rPr>
        <w:t>2</w:t>
      </w:r>
      <w:r w:rsidRPr="007F59F2">
        <w:rPr>
          <w:rFonts w:ascii="Arial" w:hAnsi="Arial" w:cs="Arial"/>
          <w:bCs/>
          <w:sz w:val="18"/>
          <w:szCs w:val="18"/>
        </w:rPr>
        <w:t>.</w:t>
      </w:r>
    </w:p>
    <w:p w14:paraId="6B55DFE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87BAC0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1B84A12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4A26351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6D0C0B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017D7616"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4527E26A" w14:textId="77777777" w:rsidR="007F59F2" w:rsidRPr="007F59F2" w:rsidRDefault="007F59F2" w:rsidP="007F59F2">
      <w:pPr>
        <w:spacing w:line="360" w:lineRule="auto"/>
        <w:ind w:right="5"/>
        <w:jc w:val="center"/>
        <w:rPr>
          <w:rFonts w:ascii="Arial" w:hAnsi="Arial" w:cs="Arial"/>
          <w:sz w:val="18"/>
          <w:szCs w:val="18"/>
        </w:rPr>
      </w:pPr>
    </w:p>
    <w:p w14:paraId="2625CDBC" w14:textId="77777777" w:rsidR="007F59F2" w:rsidRPr="007F59F2" w:rsidRDefault="007F59F2" w:rsidP="007F59F2">
      <w:pPr>
        <w:spacing w:line="360" w:lineRule="auto"/>
        <w:ind w:right="5"/>
        <w:jc w:val="center"/>
        <w:rPr>
          <w:rFonts w:ascii="Arial" w:hAnsi="Arial" w:cs="Arial"/>
          <w:sz w:val="18"/>
          <w:szCs w:val="18"/>
        </w:rPr>
      </w:pPr>
    </w:p>
    <w:p w14:paraId="13526058" w14:textId="77777777" w:rsidR="007F59F2" w:rsidRPr="007F59F2" w:rsidRDefault="007F59F2" w:rsidP="007F59F2">
      <w:pPr>
        <w:spacing w:line="360" w:lineRule="auto"/>
        <w:ind w:right="5"/>
        <w:jc w:val="center"/>
        <w:rPr>
          <w:rFonts w:ascii="Arial" w:hAnsi="Arial" w:cs="Arial"/>
          <w:sz w:val="18"/>
          <w:szCs w:val="18"/>
        </w:rPr>
      </w:pPr>
    </w:p>
    <w:p w14:paraId="5A46C88A" w14:textId="77777777" w:rsidR="007F59F2" w:rsidRPr="007F59F2" w:rsidRDefault="007F59F2" w:rsidP="007F59F2">
      <w:pPr>
        <w:spacing w:line="360" w:lineRule="auto"/>
        <w:ind w:right="5"/>
        <w:jc w:val="center"/>
        <w:rPr>
          <w:rFonts w:ascii="Arial" w:hAnsi="Arial" w:cs="Arial"/>
          <w:sz w:val="18"/>
          <w:szCs w:val="18"/>
        </w:rPr>
      </w:pPr>
    </w:p>
    <w:p w14:paraId="6888354A" w14:textId="77777777" w:rsidR="007F59F2" w:rsidRDefault="007F59F2" w:rsidP="007F59F2">
      <w:pPr>
        <w:spacing w:line="360" w:lineRule="auto"/>
        <w:ind w:right="5"/>
        <w:jc w:val="center"/>
        <w:rPr>
          <w:rFonts w:ascii="Arial" w:hAnsi="Arial" w:cs="Arial"/>
          <w:sz w:val="18"/>
          <w:szCs w:val="18"/>
        </w:rPr>
      </w:pPr>
    </w:p>
    <w:p w14:paraId="4C714BF2" w14:textId="77777777" w:rsidR="00B02BEF" w:rsidRDefault="00B02BEF" w:rsidP="007F59F2">
      <w:pPr>
        <w:spacing w:line="360" w:lineRule="auto"/>
        <w:ind w:right="5"/>
        <w:jc w:val="center"/>
        <w:rPr>
          <w:rFonts w:ascii="Arial" w:hAnsi="Arial" w:cs="Arial"/>
          <w:sz w:val="18"/>
          <w:szCs w:val="18"/>
        </w:rPr>
      </w:pPr>
    </w:p>
    <w:p w14:paraId="317B6A9E" w14:textId="77777777" w:rsidR="00B02BEF" w:rsidRDefault="00B02BEF" w:rsidP="007F59F2">
      <w:pPr>
        <w:spacing w:line="360" w:lineRule="auto"/>
        <w:ind w:right="5"/>
        <w:jc w:val="center"/>
        <w:rPr>
          <w:rFonts w:ascii="Arial" w:hAnsi="Arial" w:cs="Arial"/>
          <w:sz w:val="18"/>
          <w:szCs w:val="18"/>
        </w:rPr>
      </w:pPr>
    </w:p>
    <w:p w14:paraId="66B5F1DC" w14:textId="77777777" w:rsidR="00B02BEF" w:rsidRDefault="00B02BEF" w:rsidP="007F59F2">
      <w:pPr>
        <w:spacing w:line="360" w:lineRule="auto"/>
        <w:ind w:right="5"/>
        <w:jc w:val="center"/>
        <w:rPr>
          <w:rFonts w:ascii="Arial" w:hAnsi="Arial" w:cs="Arial"/>
          <w:sz w:val="18"/>
          <w:szCs w:val="18"/>
        </w:rPr>
      </w:pPr>
    </w:p>
    <w:p w14:paraId="6D0C632E" w14:textId="77777777" w:rsidR="00B02BEF" w:rsidRDefault="00B02BEF" w:rsidP="007F59F2">
      <w:pPr>
        <w:spacing w:line="360" w:lineRule="auto"/>
        <w:ind w:right="5"/>
        <w:jc w:val="center"/>
        <w:rPr>
          <w:rFonts w:ascii="Arial" w:hAnsi="Arial" w:cs="Arial"/>
          <w:sz w:val="18"/>
          <w:szCs w:val="18"/>
        </w:rPr>
      </w:pPr>
    </w:p>
    <w:p w14:paraId="0F45C8E2" w14:textId="77777777" w:rsidR="00B02BEF" w:rsidRDefault="00B02BEF" w:rsidP="007F59F2">
      <w:pPr>
        <w:spacing w:line="360" w:lineRule="auto"/>
        <w:ind w:right="5"/>
        <w:jc w:val="center"/>
        <w:rPr>
          <w:rFonts w:ascii="Arial" w:hAnsi="Arial" w:cs="Arial"/>
          <w:sz w:val="18"/>
          <w:szCs w:val="18"/>
        </w:rPr>
      </w:pPr>
    </w:p>
    <w:p w14:paraId="0338529B" w14:textId="77777777" w:rsidR="0082171A" w:rsidRDefault="0082171A" w:rsidP="007F59F2">
      <w:pPr>
        <w:spacing w:line="360" w:lineRule="auto"/>
        <w:ind w:right="5"/>
        <w:jc w:val="center"/>
        <w:rPr>
          <w:rFonts w:ascii="Arial" w:hAnsi="Arial" w:cs="Arial"/>
          <w:sz w:val="18"/>
          <w:szCs w:val="18"/>
        </w:rPr>
      </w:pPr>
    </w:p>
    <w:p w14:paraId="22C5C93F" w14:textId="77777777" w:rsidR="006F2AB2" w:rsidRDefault="006F2AB2" w:rsidP="007F59F2">
      <w:pPr>
        <w:spacing w:line="360" w:lineRule="auto"/>
        <w:ind w:right="5"/>
        <w:jc w:val="center"/>
        <w:rPr>
          <w:rFonts w:ascii="Arial" w:hAnsi="Arial" w:cs="Arial"/>
          <w:sz w:val="18"/>
          <w:szCs w:val="18"/>
        </w:rPr>
      </w:pPr>
    </w:p>
    <w:p w14:paraId="18C62D90" w14:textId="77777777" w:rsidR="006F2AB2" w:rsidRPr="007F59F2" w:rsidRDefault="006F2AB2" w:rsidP="007F59F2">
      <w:pPr>
        <w:spacing w:line="360" w:lineRule="auto"/>
        <w:ind w:right="5"/>
        <w:jc w:val="center"/>
        <w:rPr>
          <w:rFonts w:ascii="Arial" w:hAnsi="Arial" w:cs="Arial"/>
          <w:sz w:val="18"/>
          <w:szCs w:val="18"/>
        </w:rPr>
      </w:pPr>
    </w:p>
    <w:p w14:paraId="05CEB639" w14:textId="77777777" w:rsidR="007F59F2" w:rsidRPr="007F59F2" w:rsidRDefault="007F59F2" w:rsidP="007F59F2">
      <w:pPr>
        <w:spacing w:line="360" w:lineRule="auto"/>
        <w:ind w:right="5"/>
        <w:jc w:val="center"/>
        <w:rPr>
          <w:rFonts w:ascii="Arial" w:hAnsi="Arial" w:cs="Arial"/>
          <w:sz w:val="18"/>
          <w:szCs w:val="18"/>
        </w:rPr>
      </w:pPr>
    </w:p>
    <w:p w14:paraId="66315211" w14:textId="77777777" w:rsidR="007F59F2" w:rsidRPr="007F59F2" w:rsidRDefault="007F59F2" w:rsidP="007F59F2">
      <w:pPr>
        <w:spacing w:line="360" w:lineRule="auto"/>
        <w:ind w:right="11"/>
        <w:jc w:val="center"/>
        <w:rPr>
          <w:rFonts w:ascii="Arial" w:hAnsi="Arial" w:cs="Arial"/>
          <w:b/>
          <w:sz w:val="18"/>
          <w:szCs w:val="18"/>
        </w:rPr>
      </w:pPr>
    </w:p>
    <w:p w14:paraId="0D263A35"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0E93C98A"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56A77525" w14:textId="77777777" w:rsidR="007F59F2" w:rsidRPr="007F59F2" w:rsidRDefault="007F59F2" w:rsidP="007F59F2">
      <w:pPr>
        <w:spacing w:line="360" w:lineRule="auto"/>
        <w:ind w:right="11"/>
        <w:jc w:val="center"/>
        <w:rPr>
          <w:rFonts w:ascii="Arial" w:hAnsi="Arial" w:cs="Arial"/>
          <w:sz w:val="18"/>
          <w:szCs w:val="18"/>
        </w:rPr>
      </w:pPr>
    </w:p>
    <w:p w14:paraId="7145E740" w14:textId="77777777"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E3525">
        <w:rPr>
          <w:rFonts w:ascii="Arial" w:hAnsi="Arial" w:cs="Arial"/>
          <w:b/>
          <w:bCs/>
          <w:sz w:val="18"/>
          <w:szCs w:val="18"/>
        </w:rPr>
        <w:t>0491/2022</w:t>
      </w:r>
    </w:p>
    <w:p w14:paraId="21C5882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204E40F" w14:textId="5CCE29A8"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0973EA">
        <w:rPr>
          <w:rFonts w:ascii="Arial" w:hAnsi="Arial" w:cs="Arial"/>
          <w:b/>
          <w:bCs/>
          <w:sz w:val="18"/>
          <w:szCs w:val="18"/>
        </w:rPr>
        <w:t>026/2022</w:t>
      </w:r>
    </w:p>
    <w:p w14:paraId="00ADED8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2B7DA12B"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0D9CBBA7" w14:textId="77777777"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6E0DBD">
        <w:rPr>
          <w:rFonts w:ascii="Arial" w:hAnsi="Arial" w:cs="Arial"/>
          <w:b/>
          <w:sz w:val="18"/>
          <w:szCs w:val="18"/>
        </w:rPr>
        <w:t>CONTRATAÇÃO DE EMPRESA ESPECIALIZADA EM SERVIÇOS DE LIMPEZA, ASSEIO E CONSERVAÇÃO PREDIAL</w:t>
      </w:r>
      <w:r w:rsidR="003058A2">
        <w:rPr>
          <w:rFonts w:ascii="Arial" w:hAnsi="Arial" w:cs="Arial"/>
          <w:b/>
          <w:sz w:val="18"/>
          <w:szCs w:val="18"/>
        </w:rPr>
        <w:t xml:space="preserve">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32156B" w:rsidRPr="005344E1">
        <w:rPr>
          <w:rFonts w:ascii="Arial" w:hAnsi="Arial" w:cs="Arial"/>
          <w:b/>
          <w:sz w:val="18"/>
          <w:szCs w:val="18"/>
        </w:rPr>
        <w:t>SECRETARIA MUNICIPAL DE SAÚDE</w:t>
      </w:r>
      <w:r w:rsidR="006F2AB2">
        <w:rPr>
          <w:rFonts w:ascii="Arial" w:hAnsi="Arial" w:cs="Arial"/>
          <w:b/>
          <w:color w:val="000000"/>
          <w:sz w:val="18"/>
          <w:szCs w:val="18"/>
        </w:rPr>
        <w:t>.</w:t>
      </w:r>
    </w:p>
    <w:p w14:paraId="50D7AA28" w14:textId="77777777" w:rsidR="00FE1CF3" w:rsidRDefault="00FE1CF3" w:rsidP="00FE1CF3">
      <w:pPr>
        <w:spacing w:line="360" w:lineRule="auto"/>
        <w:jc w:val="both"/>
        <w:rPr>
          <w:rFonts w:ascii="Arial" w:hAnsi="Arial" w:cs="Arial"/>
          <w:b/>
          <w:sz w:val="18"/>
          <w:szCs w:val="18"/>
        </w:rPr>
      </w:pPr>
    </w:p>
    <w:p w14:paraId="7CA7905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435A4169" w14:textId="77777777" w:rsidR="007F59F2" w:rsidRPr="007F59F2" w:rsidRDefault="007F59F2" w:rsidP="007F59F2">
      <w:pPr>
        <w:spacing w:line="360" w:lineRule="auto"/>
        <w:rPr>
          <w:rFonts w:ascii="Arial" w:hAnsi="Arial" w:cs="Arial"/>
          <w:sz w:val="18"/>
          <w:szCs w:val="18"/>
        </w:rPr>
      </w:pPr>
    </w:p>
    <w:p w14:paraId="788C3C46"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36F12F2F" w14:textId="77777777" w:rsidR="007F59F2" w:rsidRPr="007F59F2" w:rsidRDefault="007F59F2" w:rsidP="007F59F2">
      <w:pPr>
        <w:spacing w:line="360" w:lineRule="auto"/>
        <w:ind w:left="-5"/>
        <w:rPr>
          <w:rFonts w:ascii="Arial" w:hAnsi="Arial" w:cs="Arial"/>
          <w:sz w:val="18"/>
          <w:szCs w:val="18"/>
        </w:rPr>
      </w:pPr>
      <w:r w:rsidRPr="007F59F2">
        <w:rPr>
          <w:rFonts w:ascii="Arial" w:hAnsi="Arial" w:cs="Arial"/>
          <w:sz w:val="18"/>
          <w:szCs w:val="18"/>
        </w:rPr>
        <w:t xml:space="preserve">A empresa ........................................................................................, CNPJ nº........................................, </w:t>
      </w:r>
      <w:r w:rsidRPr="007F59F2">
        <w:rPr>
          <w:rFonts w:ascii="Arial" w:hAnsi="Arial" w:cs="Arial"/>
          <w:b/>
          <w:sz w:val="18"/>
          <w:szCs w:val="18"/>
        </w:rPr>
        <w:t>declara</w:t>
      </w:r>
      <w:r w:rsidRPr="007F59F2">
        <w:rPr>
          <w:rFonts w:ascii="Arial" w:hAnsi="Arial" w:cs="Arial"/>
          <w:sz w:val="18"/>
          <w:szCs w:val="18"/>
        </w:rPr>
        <w:t xml:space="preserve">, sob as penas da lei, que atende plenamente todos os requisitos de habilitação exigidos para participar do Pregão Eletrônico nº </w:t>
      </w:r>
      <w:r w:rsidR="00FD7677">
        <w:rPr>
          <w:rFonts w:ascii="Arial" w:hAnsi="Arial" w:cs="Arial"/>
          <w:b/>
          <w:sz w:val="18"/>
          <w:szCs w:val="18"/>
        </w:rPr>
        <w:t>007/2022</w:t>
      </w:r>
      <w:r w:rsidRPr="007F59F2">
        <w:rPr>
          <w:rFonts w:ascii="Arial" w:hAnsi="Arial" w:cs="Arial"/>
          <w:sz w:val="18"/>
          <w:szCs w:val="18"/>
        </w:rPr>
        <w:t xml:space="preserve">. </w:t>
      </w:r>
    </w:p>
    <w:p w14:paraId="5DABEB5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76FB369"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034277F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192D98">
        <w:rPr>
          <w:rFonts w:ascii="Arial" w:hAnsi="Arial" w:cs="Arial"/>
          <w:bCs/>
          <w:sz w:val="18"/>
          <w:szCs w:val="18"/>
        </w:rPr>
        <w:t>2.</w:t>
      </w:r>
    </w:p>
    <w:p w14:paraId="2801411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32B84B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7907F5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D72BC7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05B43AF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E467ECD" w14:textId="77777777" w:rsidR="007F59F2" w:rsidRDefault="007F59F2" w:rsidP="007F59F2">
      <w:pPr>
        <w:spacing w:line="259" w:lineRule="auto"/>
        <w:rPr>
          <w:rFonts w:ascii="Arial" w:hAnsi="Arial" w:cs="Arial"/>
          <w:b/>
          <w:sz w:val="18"/>
          <w:szCs w:val="18"/>
        </w:rPr>
      </w:pPr>
    </w:p>
    <w:p w14:paraId="217B6859" w14:textId="77777777" w:rsidR="00D12C2C" w:rsidRDefault="00D12C2C" w:rsidP="007F59F2">
      <w:pPr>
        <w:spacing w:line="259" w:lineRule="auto"/>
        <w:rPr>
          <w:rFonts w:ascii="Arial" w:hAnsi="Arial" w:cs="Arial"/>
          <w:b/>
          <w:sz w:val="18"/>
          <w:szCs w:val="18"/>
        </w:rPr>
      </w:pPr>
    </w:p>
    <w:p w14:paraId="165EEB23" w14:textId="77777777" w:rsidR="00D12C2C" w:rsidRDefault="00D12C2C" w:rsidP="007F59F2">
      <w:pPr>
        <w:spacing w:line="259" w:lineRule="auto"/>
        <w:rPr>
          <w:rFonts w:ascii="Arial" w:hAnsi="Arial" w:cs="Arial"/>
          <w:b/>
          <w:sz w:val="18"/>
          <w:szCs w:val="18"/>
        </w:rPr>
      </w:pPr>
    </w:p>
    <w:p w14:paraId="526F5828" w14:textId="77777777" w:rsidR="00D12C2C" w:rsidRDefault="00D12C2C" w:rsidP="007F59F2">
      <w:pPr>
        <w:spacing w:line="259" w:lineRule="auto"/>
        <w:rPr>
          <w:rFonts w:ascii="Arial" w:hAnsi="Arial" w:cs="Arial"/>
          <w:b/>
          <w:sz w:val="18"/>
          <w:szCs w:val="18"/>
        </w:rPr>
      </w:pPr>
    </w:p>
    <w:p w14:paraId="1495EA73" w14:textId="77777777" w:rsidR="00D12C2C" w:rsidRDefault="00D12C2C" w:rsidP="007F59F2">
      <w:pPr>
        <w:spacing w:line="259" w:lineRule="auto"/>
        <w:rPr>
          <w:rFonts w:ascii="Arial" w:hAnsi="Arial" w:cs="Arial"/>
          <w:b/>
          <w:sz w:val="18"/>
          <w:szCs w:val="18"/>
        </w:rPr>
      </w:pPr>
    </w:p>
    <w:p w14:paraId="564FF12D" w14:textId="77777777" w:rsidR="00D12C2C" w:rsidRDefault="00D12C2C" w:rsidP="007F59F2">
      <w:pPr>
        <w:spacing w:line="259" w:lineRule="auto"/>
        <w:rPr>
          <w:rFonts w:ascii="Arial" w:hAnsi="Arial" w:cs="Arial"/>
          <w:b/>
          <w:sz w:val="18"/>
          <w:szCs w:val="18"/>
        </w:rPr>
      </w:pPr>
    </w:p>
    <w:p w14:paraId="53E43C6A" w14:textId="77777777" w:rsidR="00D12C2C" w:rsidRDefault="00D12C2C" w:rsidP="007F59F2">
      <w:pPr>
        <w:spacing w:line="259" w:lineRule="auto"/>
        <w:rPr>
          <w:rFonts w:ascii="Arial" w:hAnsi="Arial" w:cs="Arial"/>
          <w:b/>
          <w:sz w:val="18"/>
          <w:szCs w:val="18"/>
        </w:rPr>
      </w:pPr>
    </w:p>
    <w:p w14:paraId="75EE8C04" w14:textId="77777777" w:rsidR="00D12C2C" w:rsidRDefault="00D12C2C" w:rsidP="007F59F2">
      <w:pPr>
        <w:spacing w:line="259" w:lineRule="auto"/>
        <w:rPr>
          <w:rFonts w:ascii="Arial" w:hAnsi="Arial" w:cs="Arial"/>
          <w:b/>
          <w:sz w:val="18"/>
          <w:szCs w:val="18"/>
        </w:rPr>
      </w:pPr>
    </w:p>
    <w:p w14:paraId="5B7E69AA" w14:textId="77777777" w:rsidR="00D12C2C" w:rsidRDefault="00D12C2C" w:rsidP="007F59F2">
      <w:pPr>
        <w:spacing w:line="259" w:lineRule="auto"/>
        <w:rPr>
          <w:rFonts w:ascii="Arial" w:hAnsi="Arial" w:cs="Arial"/>
          <w:b/>
          <w:sz w:val="18"/>
          <w:szCs w:val="18"/>
        </w:rPr>
      </w:pPr>
    </w:p>
    <w:p w14:paraId="1BA89479" w14:textId="77777777" w:rsidR="00D12C2C" w:rsidRDefault="00D12C2C" w:rsidP="007F59F2">
      <w:pPr>
        <w:spacing w:line="259" w:lineRule="auto"/>
        <w:rPr>
          <w:rFonts w:ascii="Arial" w:hAnsi="Arial" w:cs="Arial"/>
          <w:b/>
          <w:sz w:val="18"/>
          <w:szCs w:val="18"/>
        </w:rPr>
      </w:pPr>
    </w:p>
    <w:p w14:paraId="2D54A725" w14:textId="77777777" w:rsidR="00D12C2C" w:rsidRDefault="00D12C2C" w:rsidP="007F59F2">
      <w:pPr>
        <w:spacing w:line="259" w:lineRule="auto"/>
        <w:rPr>
          <w:rFonts w:ascii="Arial" w:hAnsi="Arial" w:cs="Arial"/>
          <w:b/>
          <w:sz w:val="18"/>
          <w:szCs w:val="18"/>
        </w:rPr>
      </w:pPr>
    </w:p>
    <w:p w14:paraId="239D1155" w14:textId="77777777" w:rsidR="00D12C2C" w:rsidRDefault="00D12C2C" w:rsidP="007F59F2">
      <w:pPr>
        <w:spacing w:line="259" w:lineRule="auto"/>
        <w:rPr>
          <w:rFonts w:ascii="Arial" w:hAnsi="Arial" w:cs="Arial"/>
          <w:b/>
          <w:sz w:val="18"/>
          <w:szCs w:val="18"/>
        </w:rPr>
      </w:pPr>
    </w:p>
    <w:p w14:paraId="5BAEAA04" w14:textId="77777777" w:rsidR="00D12C2C" w:rsidRDefault="00D12C2C" w:rsidP="007F59F2">
      <w:pPr>
        <w:spacing w:line="259" w:lineRule="auto"/>
        <w:rPr>
          <w:rFonts w:ascii="Arial" w:hAnsi="Arial" w:cs="Arial"/>
          <w:b/>
          <w:sz w:val="18"/>
          <w:szCs w:val="18"/>
        </w:rPr>
      </w:pPr>
    </w:p>
    <w:p w14:paraId="56BD47E0" w14:textId="77777777" w:rsidR="00D12C2C" w:rsidRDefault="00D12C2C" w:rsidP="007F59F2">
      <w:pPr>
        <w:spacing w:line="259" w:lineRule="auto"/>
        <w:rPr>
          <w:rFonts w:ascii="Arial" w:hAnsi="Arial" w:cs="Arial"/>
          <w:b/>
          <w:sz w:val="18"/>
          <w:szCs w:val="18"/>
        </w:rPr>
      </w:pPr>
    </w:p>
    <w:p w14:paraId="367B2FD9" w14:textId="77777777" w:rsidR="00D12C2C" w:rsidRDefault="00D12C2C" w:rsidP="007F59F2">
      <w:pPr>
        <w:spacing w:line="259" w:lineRule="auto"/>
        <w:rPr>
          <w:rFonts w:ascii="Arial" w:hAnsi="Arial" w:cs="Arial"/>
          <w:b/>
          <w:sz w:val="18"/>
          <w:szCs w:val="18"/>
        </w:rPr>
      </w:pPr>
    </w:p>
    <w:p w14:paraId="2EE758A5" w14:textId="77777777" w:rsidR="00D12C2C" w:rsidRDefault="00D12C2C" w:rsidP="007F59F2">
      <w:pPr>
        <w:spacing w:line="259" w:lineRule="auto"/>
        <w:rPr>
          <w:rFonts w:ascii="Arial" w:hAnsi="Arial" w:cs="Arial"/>
          <w:b/>
          <w:sz w:val="18"/>
          <w:szCs w:val="18"/>
        </w:rPr>
      </w:pPr>
    </w:p>
    <w:p w14:paraId="7C409059" w14:textId="77777777" w:rsidR="00D12C2C" w:rsidRDefault="00D12C2C" w:rsidP="007F59F2">
      <w:pPr>
        <w:spacing w:line="259" w:lineRule="auto"/>
        <w:rPr>
          <w:rFonts w:ascii="Arial" w:hAnsi="Arial" w:cs="Arial"/>
          <w:b/>
          <w:sz w:val="18"/>
          <w:szCs w:val="18"/>
        </w:rPr>
      </w:pPr>
    </w:p>
    <w:p w14:paraId="53EEA170" w14:textId="77777777" w:rsidR="00D12C2C" w:rsidRDefault="00D12C2C" w:rsidP="007F59F2">
      <w:pPr>
        <w:spacing w:line="259" w:lineRule="auto"/>
        <w:rPr>
          <w:rFonts w:ascii="Arial" w:hAnsi="Arial" w:cs="Arial"/>
          <w:b/>
          <w:sz w:val="18"/>
          <w:szCs w:val="18"/>
        </w:rPr>
      </w:pPr>
    </w:p>
    <w:p w14:paraId="04B43050" w14:textId="77777777" w:rsidR="00D12C2C" w:rsidRDefault="00D12C2C" w:rsidP="007F59F2">
      <w:pPr>
        <w:spacing w:line="259" w:lineRule="auto"/>
        <w:rPr>
          <w:rFonts w:ascii="Arial" w:hAnsi="Arial" w:cs="Arial"/>
          <w:b/>
          <w:sz w:val="18"/>
          <w:szCs w:val="18"/>
        </w:rPr>
      </w:pPr>
    </w:p>
    <w:p w14:paraId="0FAE32C0" w14:textId="37E6708E" w:rsidR="00D12C2C" w:rsidRDefault="00D12C2C" w:rsidP="007F59F2">
      <w:pPr>
        <w:spacing w:line="259" w:lineRule="auto"/>
        <w:rPr>
          <w:rFonts w:ascii="Arial" w:hAnsi="Arial" w:cs="Arial"/>
          <w:b/>
          <w:sz w:val="18"/>
          <w:szCs w:val="18"/>
        </w:rPr>
      </w:pPr>
    </w:p>
    <w:p w14:paraId="1E78D852" w14:textId="1D0F8860" w:rsidR="00DE3D63" w:rsidRDefault="00DE3D63" w:rsidP="007F59F2">
      <w:pPr>
        <w:spacing w:line="259" w:lineRule="auto"/>
        <w:rPr>
          <w:rFonts w:ascii="Arial" w:hAnsi="Arial" w:cs="Arial"/>
          <w:b/>
          <w:sz w:val="18"/>
          <w:szCs w:val="18"/>
        </w:rPr>
      </w:pPr>
    </w:p>
    <w:p w14:paraId="77EF8265" w14:textId="77777777" w:rsidR="00DE3D63" w:rsidRDefault="00DE3D63" w:rsidP="007F59F2">
      <w:pPr>
        <w:spacing w:line="259" w:lineRule="auto"/>
        <w:rPr>
          <w:rFonts w:ascii="Arial" w:hAnsi="Arial" w:cs="Arial"/>
          <w:b/>
          <w:sz w:val="18"/>
          <w:szCs w:val="18"/>
        </w:rPr>
      </w:pPr>
    </w:p>
    <w:p w14:paraId="28DDA061" w14:textId="77777777" w:rsidR="00FC4BC9" w:rsidRDefault="00FC4BC9" w:rsidP="007F59F2">
      <w:pPr>
        <w:spacing w:line="259" w:lineRule="auto"/>
        <w:rPr>
          <w:rFonts w:ascii="Arial" w:hAnsi="Arial" w:cs="Arial"/>
          <w:b/>
          <w:sz w:val="18"/>
          <w:szCs w:val="18"/>
        </w:rPr>
      </w:pPr>
    </w:p>
    <w:p w14:paraId="595E7EA8" w14:textId="77777777" w:rsidR="00FC4BC9" w:rsidRDefault="00FC4BC9" w:rsidP="007F59F2">
      <w:pPr>
        <w:spacing w:line="259" w:lineRule="auto"/>
        <w:rPr>
          <w:rFonts w:ascii="Arial" w:hAnsi="Arial" w:cs="Arial"/>
          <w:b/>
          <w:sz w:val="18"/>
          <w:szCs w:val="18"/>
        </w:rPr>
      </w:pPr>
    </w:p>
    <w:p w14:paraId="192DCF92" w14:textId="77777777" w:rsidR="00D12C2C" w:rsidRDefault="00D12C2C" w:rsidP="007F59F2">
      <w:pPr>
        <w:spacing w:line="259" w:lineRule="auto"/>
        <w:rPr>
          <w:rFonts w:ascii="Arial" w:hAnsi="Arial" w:cs="Arial"/>
          <w:b/>
          <w:sz w:val="18"/>
          <w:szCs w:val="18"/>
        </w:rPr>
      </w:pPr>
    </w:p>
    <w:p w14:paraId="62A8BB41" w14:textId="77777777" w:rsidR="00D12C2C" w:rsidRDefault="00D12C2C" w:rsidP="007F59F2">
      <w:pPr>
        <w:spacing w:line="259" w:lineRule="auto"/>
        <w:rPr>
          <w:rFonts w:ascii="Arial" w:hAnsi="Arial" w:cs="Arial"/>
          <w:b/>
          <w:sz w:val="18"/>
          <w:szCs w:val="18"/>
        </w:rPr>
      </w:pPr>
    </w:p>
    <w:p w14:paraId="7E249309" w14:textId="77777777" w:rsidR="00D12C2C" w:rsidRPr="00B9563E" w:rsidRDefault="008A2E56" w:rsidP="00D12C2C">
      <w:pPr>
        <w:autoSpaceDE w:val="0"/>
        <w:autoSpaceDN w:val="0"/>
        <w:adjustRightInd w:val="0"/>
        <w:jc w:val="center"/>
        <w:rPr>
          <w:rFonts w:ascii="Arial" w:hAnsi="Arial"/>
          <w:b/>
          <w:sz w:val="18"/>
          <w:szCs w:val="18"/>
        </w:rPr>
      </w:pPr>
      <w:hyperlink w:anchor="Anexos" w:history="1">
        <w:r w:rsidR="00D12C2C" w:rsidRPr="00B9563E">
          <w:rPr>
            <w:rStyle w:val="Hyperlink"/>
            <w:rFonts w:ascii="Arial" w:hAnsi="Arial" w:cs="Arial"/>
            <w:b/>
            <w:color w:val="auto"/>
            <w:sz w:val="18"/>
            <w:szCs w:val="18"/>
            <w:u w:val="none"/>
          </w:rPr>
          <w:t xml:space="preserve">ANEXO </w:t>
        </w:r>
        <w:r w:rsidR="00D12C2C">
          <w:rPr>
            <w:rStyle w:val="Hyperlink"/>
            <w:rFonts w:ascii="Arial" w:hAnsi="Arial" w:cs="Arial"/>
            <w:b/>
            <w:color w:val="auto"/>
            <w:sz w:val="18"/>
            <w:szCs w:val="18"/>
            <w:u w:val="none"/>
          </w:rPr>
          <w:t>V</w:t>
        </w:r>
        <w:r w:rsidR="00D12C2C" w:rsidRPr="00B9563E">
          <w:rPr>
            <w:rStyle w:val="Hyperlink"/>
            <w:rFonts w:ascii="Arial" w:hAnsi="Arial" w:cs="Arial"/>
            <w:b/>
            <w:color w:val="auto"/>
            <w:sz w:val="18"/>
            <w:szCs w:val="18"/>
            <w:u w:val="none"/>
          </w:rPr>
          <w:t>I</w:t>
        </w:r>
      </w:hyperlink>
    </w:p>
    <w:p w14:paraId="5C29CC16" w14:textId="77777777" w:rsidR="00D12C2C" w:rsidRDefault="00D12C2C" w:rsidP="00D12C2C">
      <w:pPr>
        <w:autoSpaceDE w:val="0"/>
        <w:autoSpaceDN w:val="0"/>
        <w:adjustRightInd w:val="0"/>
        <w:jc w:val="center"/>
        <w:rPr>
          <w:rFonts w:ascii="Arial" w:hAnsi="Arial"/>
          <w:sz w:val="18"/>
          <w:szCs w:val="18"/>
        </w:rPr>
      </w:pPr>
    </w:p>
    <w:p w14:paraId="4A873FBC" w14:textId="77777777" w:rsidR="002D037B" w:rsidRPr="004C7B31" w:rsidRDefault="002D037B" w:rsidP="002D037B">
      <w:pPr>
        <w:jc w:val="center"/>
        <w:rPr>
          <w:rFonts w:ascii="Arial" w:hAnsi="Arial" w:cs="Arial"/>
          <w:b/>
          <w:sz w:val="18"/>
          <w:szCs w:val="18"/>
        </w:rPr>
      </w:pPr>
      <w:r>
        <w:rPr>
          <w:rFonts w:ascii="Arial" w:hAnsi="Arial" w:cs="Arial"/>
          <w:b/>
          <w:sz w:val="18"/>
          <w:szCs w:val="18"/>
        </w:rPr>
        <w:t xml:space="preserve">MINUTA </w:t>
      </w:r>
      <w:r w:rsidR="00FC4BC9">
        <w:rPr>
          <w:rFonts w:ascii="Arial" w:hAnsi="Arial" w:cs="Arial"/>
          <w:b/>
          <w:sz w:val="18"/>
          <w:szCs w:val="18"/>
        </w:rPr>
        <w:t>DE</w:t>
      </w:r>
      <w:r>
        <w:rPr>
          <w:rFonts w:ascii="Arial" w:hAnsi="Arial" w:cs="Arial"/>
          <w:b/>
          <w:sz w:val="18"/>
          <w:szCs w:val="18"/>
        </w:rPr>
        <w:t xml:space="preserve"> </w:t>
      </w:r>
      <w:r w:rsidRPr="004C7B31">
        <w:rPr>
          <w:rFonts w:ascii="Arial" w:hAnsi="Arial" w:cs="Arial"/>
          <w:b/>
          <w:sz w:val="18"/>
          <w:szCs w:val="18"/>
        </w:rPr>
        <w:t>CONTRATO</w:t>
      </w:r>
    </w:p>
    <w:p w14:paraId="41A4DDAC" w14:textId="77777777" w:rsidR="002D037B" w:rsidRPr="004C7B31" w:rsidRDefault="002D037B" w:rsidP="002D037B">
      <w:pPr>
        <w:jc w:val="center"/>
        <w:rPr>
          <w:rFonts w:ascii="Arial" w:hAnsi="Arial" w:cs="Arial"/>
          <w:b/>
          <w:sz w:val="18"/>
          <w:szCs w:val="18"/>
        </w:rPr>
      </w:pPr>
    </w:p>
    <w:p w14:paraId="6CD8E92C" w14:textId="045C9E9A" w:rsidR="002D037B" w:rsidRPr="00A86F76" w:rsidRDefault="002D037B" w:rsidP="002D037B">
      <w:pPr>
        <w:jc w:val="center"/>
        <w:rPr>
          <w:rFonts w:ascii="Arial" w:hAnsi="Arial" w:cs="Arial"/>
          <w:b/>
          <w:color w:val="000000"/>
          <w:sz w:val="18"/>
          <w:szCs w:val="18"/>
        </w:rPr>
      </w:pPr>
      <w:r w:rsidRPr="00A86F76">
        <w:rPr>
          <w:rFonts w:ascii="Arial" w:hAnsi="Arial" w:cs="Arial"/>
          <w:b/>
          <w:color w:val="000000"/>
          <w:sz w:val="18"/>
          <w:szCs w:val="18"/>
        </w:rPr>
        <w:t xml:space="preserve">SERVIÇOS </w:t>
      </w:r>
      <w:r>
        <w:rPr>
          <w:rFonts w:ascii="Arial" w:hAnsi="Arial" w:cs="Arial"/>
          <w:b/>
          <w:color w:val="000000"/>
          <w:sz w:val="18"/>
          <w:szCs w:val="18"/>
        </w:rPr>
        <w:t xml:space="preserve">DE LIMPEZA, ASSEIO E </w:t>
      </w:r>
      <w:r w:rsidR="00BB3CF7">
        <w:rPr>
          <w:rFonts w:ascii="Arial" w:hAnsi="Arial" w:cs="Arial"/>
          <w:b/>
          <w:color w:val="000000"/>
          <w:sz w:val="18"/>
          <w:szCs w:val="18"/>
        </w:rPr>
        <w:t>CONSERVAÇÃO PREDIAL (HOSPITAL MUNICIPAL)</w:t>
      </w:r>
    </w:p>
    <w:p w14:paraId="58762715" w14:textId="77777777" w:rsidR="002D037B" w:rsidRDefault="002D037B" w:rsidP="002D037B">
      <w:pPr>
        <w:rPr>
          <w:rFonts w:ascii="Arial" w:hAnsi="Arial" w:cs="Arial"/>
          <w:sz w:val="18"/>
          <w:szCs w:val="18"/>
        </w:rPr>
      </w:pPr>
    </w:p>
    <w:p w14:paraId="47C63243" w14:textId="77777777" w:rsidR="002D037B" w:rsidRPr="00585B36" w:rsidRDefault="002D037B" w:rsidP="002D037B">
      <w:pPr>
        <w:rPr>
          <w:rFonts w:ascii="Arial" w:hAnsi="Arial" w:cs="Arial"/>
          <w:sz w:val="18"/>
          <w:szCs w:val="18"/>
        </w:rPr>
      </w:pPr>
    </w:p>
    <w:p w14:paraId="198301D2" w14:textId="77777777" w:rsidR="002D037B" w:rsidRPr="00585B36" w:rsidRDefault="002D037B" w:rsidP="002D037B">
      <w:pPr>
        <w:rPr>
          <w:rFonts w:ascii="Arial" w:hAnsi="Arial" w:cs="Arial"/>
          <w:sz w:val="18"/>
          <w:szCs w:val="18"/>
        </w:rPr>
      </w:pPr>
      <w:r w:rsidRPr="00585B36">
        <w:rPr>
          <w:rFonts w:ascii="Arial" w:hAnsi="Arial" w:cs="Arial"/>
          <w:sz w:val="18"/>
          <w:szCs w:val="18"/>
        </w:rPr>
        <w:t>CONTRATO N° ______/20</w:t>
      </w:r>
      <w:r>
        <w:rPr>
          <w:rFonts w:ascii="Arial" w:hAnsi="Arial" w:cs="Arial"/>
          <w:sz w:val="18"/>
          <w:szCs w:val="18"/>
        </w:rPr>
        <w:t>22</w:t>
      </w:r>
      <w:r w:rsidR="00DC51A4">
        <w:rPr>
          <w:rFonts w:ascii="Arial" w:hAnsi="Arial" w:cs="Arial"/>
          <w:sz w:val="18"/>
          <w:szCs w:val="18"/>
        </w:rPr>
        <w:t>/CPL</w:t>
      </w:r>
    </w:p>
    <w:p w14:paraId="51E981B9" w14:textId="77777777" w:rsidR="002D037B" w:rsidRPr="00585B36" w:rsidRDefault="002D037B" w:rsidP="002D037B">
      <w:pPr>
        <w:rPr>
          <w:rFonts w:ascii="Arial" w:hAnsi="Arial" w:cs="Arial"/>
          <w:sz w:val="18"/>
          <w:szCs w:val="18"/>
        </w:rPr>
      </w:pPr>
    </w:p>
    <w:p w14:paraId="06226509" w14:textId="6FFD5925" w:rsidR="002D037B" w:rsidRPr="00585B36" w:rsidRDefault="002D037B" w:rsidP="002D037B">
      <w:pPr>
        <w:rPr>
          <w:rFonts w:ascii="Arial" w:hAnsi="Arial" w:cs="Arial"/>
          <w:sz w:val="18"/>
          <w:szCs w:val="18"/>
        </w:rPr>
      </w:pPr>
      <w:r w:rsidRPr="00585B36">
        <w:rPr>
          <w:rFonts w:ascii="Arial" w:hAnsi="Arial" w:cs="Arial"/>
          <w:sz w:val="18"/>
          <w:szCs w:val="18"/>
        </w:rPr>
        <w:t>PROCESSO</w:t>
      </w:r>
      <w:r>
        <w:rPr>
          <w:rFonts w:ascii="Arial" w:hAnsi="Arial" w:cs="Arial"/>
          <w:sz w:val="18"/>
          <w:szCs w:val="18"/>
        </w:rPr>
        <w:t>S</w:t>
      </w:r>
      <w:r w:rsidRPr="00585B36">
        <w:rPr>
          <w:rFonts w:ascii="Arial" w:hAnsi="Arial" w:cs="Arial"/>
          <w:sz w:val="18"/>
          <w:szCs w:val="18"/>
        </w:rPr>
        <w:t xml:space="preserve"> Nº </w:t>
      </w:r>
      <w:r w:rsidR="000973EA">
        <w:rPr>
          <w:rFonts w:ascii="Arial" w:hAnsi="Arial" w:cs="Arial"/>
          <w:sz w:val="18"/>
          <w:szCs w:val="18"/>
        </w:rPr>
        <w:t>0168/2022</w:t>
      </w:r>
    </w:p>
    <w:p w14:paraId="708AC10A" w14:textId="77777777" w:rsidR="002D037B" w:rsidRPr="00585B36" w:rsidRDefault="002D037B" w:rsidP="002D037B">
      <w:pPr>
        <w:rPr>
          <w:rFonts w:ascii="Arial" w:hAnsi="Arial" w:cs="Arial"/>
          <w:sz w:val="18"/>
          <w:szCs w:val="18"/>
        </w:rPr>
      </w:pPr>
    </w:p>
    <w:p w14:paraId="161C945F" w14:textId="45F17C97" w:rsidR="002D037B" w:rsidRPr="00585B36" w:rsidRDefault="002D037B" w:rsidP="002D037B">
      <w:pPr>
        <w:rPr>
          <w:rFonts w:ascii="Arial" w:hAnsi="Arial" w:cs="Arial"/>
          <w:sz w:val="18"/>
          <w:szCs w:val="18"/>
        </w:rPr>
      </w:pPr>
      <w:r w:rsidRPr="00585B36">
        <w:rPr>
          <w:rFonts w:ascii="Arial" w:hAnsi="Arial" w:cs="Arial"/>
          <w:sz w:val="18"/>
          <w:szCs w:val="18"/>
        </w:rPr>
        <w:t xml:space="preserve">PREGÃO </w:t>
      </w:r>
      <w:r w:rsidR="00DC51A4">
        <w:rPr>
          <w:rFonts w:ascii="Arial" w:hAnsi="Arial" w:cs="Arial"/>
          <w:sz w:val="18"/>
          <w:szCs w:val="18"/>
        </w:rPr>
        <w:t xml:space="preserve">ELETRÔNICO </w:t>
      </w:r>
      <w:r w:rsidRPr="00585B36">
        <w:rPr>
          <w:rFonts w:ascii="Arial" w:hAnsi="Arial" w:cs="Arial"/>
          <w:sz w:val="18"/>
          <w:szCs w:val="18"/>
        </w:rPr>
        <w:t xml:space="preserve">Nº </w:t>
      </w:r>
      <w:r w:rsidR="000973EA">
        <w:rPr>
          <w:rFonts w:ascii="Arial" w:hAnsi="Arial" w:cs="Arial"/>
          <w:sz w:val="18"/>
          <w:szCs w:val="18"/>
        </w:rPr>
        <w:t>026/2022</w:t>
      </w:r>
    </w:p>
    <w:p w14:paraId="6174BE2D" w14:textId="77777777" w:rsidR="002D037B" w:rsidRPr="00585B36" w:rsidRDefault="002D037B" w:rsidP="002D037B">
      <w:pPr>
        <w:rPr>
          <w:rFonts w:ascii="Arial" w:hAnsi="Arial" w:cs="Arial"/>
          <w:sz w:val="18"/>
          <w:szCs w:val="18"/>
        </w:rPr>
      </w:pPr>
    </w:p>
    <w:p w14:paraId="56B0B0FE" w14:textId="0CD14BCB" w:rsidR="002D037B" w:rsidRPr="00585B36" w:rsidRDefault="002D037B" w:rsidP="002D037B">
      <w:pPr>
        <w:jc w:val="both"/>
        <w:rPr>
          <w:rFonts w:ascii="Arial" w:hAnsi="Arial" w:cs="Arial"/>
          <w:sz w:val="18"/>
          <w:szCs w:val="18"/>
        </w:rPr>
      </w:pPr>
      <w:r w:rsidRPr="000B2C1B">
        <w:rPr>
          <w:rFonts w:ascii="Arial" w:hAnsi="Arial" w:cs="Arial"/>
          <w:sz w:val="18"/>
          <w:szCs w:val="18"/>
        </w:rPr>
        <w:t xml:space="preserve">Pelo presente contrato, o </w:t>
      </w:r>
      <w:r w:rsidRPr="000B2C1B">
        <w:rPr>
          <w:rFonts w:ascii="Arial" w:hAnsi="Arial" w:cs="Arial"/>
          <w:b/>
          <w:sz w:val="18"/>
          <w:szCs w:val="18"/>
        </w:rPr>
        <w:t>MUNICÍPIO DE SUMIDOURO</w:t>
      </w:r>
      <w:r w:rsidRPr="000B2C1B">
        <w:rPr>
          <w:rFonts w:ascii="Arial" w:hAnsi="Arial" w:cs="Arial"/>
          <w:sz w:val="18"/>
          <w:szCs w:val="18"/>
        </w:rPr>
        <w:t xml:space="preserve">, Estado do Rio de Janeiro, Pessoa Jurídica de Direito Público Interno, inscrito no C.N.P.J. sob o n.º 32.165.706/0001-08, com sede à Rua Alfredo Chaves, n.º 39, Centro, Sumidouro - RJ, neste ato representado pelo Exmo. Sr. Prefeito Municipal o Sr. </w:t>
      </w:r>
      <w:r>
        <w:rPr>
          <w:rFonts w:ascii="Arial" w:hAnsi="Arial" w:cs="Arial"/>
          <w:sz w:val="18"/>
          <w:szCs w:val="18"/>
        </w:rPr>
        <w:t>Eliésio Peres da Silva</w:t>
      </w:r>
      <w:r w:rsidRPr="000B2C1B">
        <w:rPr>
          <w:rFonts w:ascii="Arial" w:hAnsi="Arial" w:cs="Arial"/>
          <w:sz w:val="18"/>
          <w:szCs w:val="18"/>
        </w:rPr>
        <w:t>, brasileiro, R.G.</w:t>
      </w:r>
      <w:r>
        <w:rPr>
          <w:rFonts w:ascii="Arial" w:hAnsi="Arial" w:cs="Arial"/>
          <w:sz w:val="18"/>
          <w:szCs w:val="18"/>
        </w:rPr>
        <w:t xml:space="preserve"> </w:t>
      </w:r>
      <w:r w:rsidRPr="000B2C1B">
        <w:rPr>
          <w:rFonts w:ascii="Arial" w:hAnsi="Arial" w:cs="Arial"/>
          <w:sz w:val="18"/>
          <w:szCs w:val="18"/>
        </w:rPr>
        <w:t xml:space="preserve">n° </w:t>
      </w:r>
      <w:r>
        <w:rPr>
          <w:rFonts w:ascii="Arial" w:hAnsi="Arial" w:cs="Arial"/>
          <w:sz w:val="18"/>
          <w:szCs w:val="18"/>
        </w:rPr>
        <w:t>072639271</w:t>
      </w:r>
      <w:r w:rsidRPr="000B2C1B">
        <w:rPr>
          <w:rFonts w:ascii="Arial" w:hAnsi="Arial" w:cs="Arial"/>
          <w:sz w:val="18"/>
          <w:szCs w:val="18"/>
        </w:rPr>
        <w:t xml:space="preserve">/IPF-RJ, inscrito no CPF sob o n° </w:t>
      </w:r>
      <w:r>
        <w:rPr>
          <w:rFonts w:ascii="Arial" w:hAnsi="Arial" w:cs="Arial"/>
          <w:sz w:val="18"/>
          <w:szCs w:val="18"/>
        </w:rPr>
        <w:t>003.815.817-56</w:t>
      </w:r>
      <w:r w:rsidRPr="000B2C1B">
        <w:rPr>
          <w:rFonts w:ascii="Arial" w:hAnsi="Arial" w:cs="Arial"/>
          <w:sz w:val="18"/>
          <w:szCs w:val="18"/>
        </w:rPr>
        <w:t xml:space="preserve">, residente nesta cidade, doravante denominado </w:t>
      </w:r>
      <w:r w:rsidRPr="004D75A7">
        <w:rPr>
          <w:rFonts w:ascii="Arial" w:hAnsi="Arial" w:cs="Arial"/>
          <w:b/>
          <w:sz w:val="18"/>
          <w:szCs w:val="18"/>
        </w:rPr>
        <w:t>CONTRATANTE</w:t>
      </w:r>
      <w:r>
        <w:rPr>
          <w:rFonts w:ascii="Arial" w:hAnsi="Arial" w:cs="Arial"/>
          <w:b/>
          <w:bCs/>
          <w:sz w:val="18"/>
          <w:szCs w:val="18"/>
        </w:rPr>
        <w:t xml:space="preserve"> </w:t>
      </w:r>
      <w:r w:rsidRPr="00585B36">
        <w:rPr>
          <w:rFonts w:ascii="Arial" w:hAnsi="Arial" w:cs="Arial"/>
          <w:sz w:val="18"/>
          <w:szCs w:val="18"/>
        </w:rPr>
        <w:t>e por outro lado à firma __________, inscrita no CNPJ sob o nº ______, com sede à ________, neste ato representado por ________, RG nº ________, inscrito no CPF sob o nº _______, residente em _______, doravante CONTRATADA, com fundamento no Procedimento Licitatório realizado em</w:t>
      </w:r>
      <w:r>
        <w:rPr>
          <w:rFonts w:ascii="Arial" w:hAnsi="Arial" w:cs="Arial"/>
          <w:sz w:val="18"/>
          <w:szCs w:val="18"/>
        </w:rPr>
        <w:t xml:space="preserve"> </w:t>
      </w:r>
      <w:r w:rsidR="00DC51A4" w:rsidRPr="00DC51A4">
        <w:rPr>
          <w:rFonts w:ascii="Arial" w:hAnsi="Arial" w:cs="Arial"/>
          <w:b/>
          <w:bCs/>
          <w:sz w:val="18"/>
          <w:szCs w:val="18"/>
        </w:rPr>
        <w:t>XX</w:t>
      </w:r>
      <w:r>
        <w:rPr>
          <w:rFonts w:ascii="Arial" w:hAnsi="Arial" w:cs="Arial"/>
          <w:b/>
          <w:sz w:val="18"/>
          <w:szCs w:val="18"/>
        </w:rPr>
        <w:t>/</w:t>
      </w:r>
      <w:r w:rsidR="00DC51A4">
        <w:rPr>
          <w:rFonts w:ascii="Arial" w:hAnsi="Arial" w:cs="Arial"/>
          <w:b/>
          <w:sz w:val="18"/>
          <w:szCs w:val="18"/>
        </w:rPr>
        <w:t>XX</w:t>
      </w:r>
      <w:r>
        <w:rPr>
          <w:rFonts w:ascii="Arial" w:hAnsi="Arial" w:cs="Arial"/>
          <w:b/>
          <w:sz w:val="18"/>
          <w:szCs w:val="18"/>
        </w:rPr>
        <w:t>/2022</w:t>
      </w:r>
      <w:r w:rsidRPr="00585B36">
        <w:rPr>
          <w:rFonts w:ascii="Arial" w:hAnsi="Arial" w:cs="Arial"/>
          <w:sz w:val="18"/>
          <w:szCs w:val="18"/>
        </w:rPr>
        <w:t xml:space="preserve"> na modalidade </w:t>
      </w:r>
      <w:r w:rsidRPr="008A2E56">
        <w:rPr>
          <w:rFonts w:ascii="Arial" w:hAnsi="Arial" w:cs="Arial"/>
          <w:b/>
          <w:sz w:val="18"/>
          <w:szCs w:val="18"/>
          <w:highlight w:val="lightGray"/>
        </w:rPr>
        <w:t xml:space="preserve">PREGÃO </w:t>
      </w:r>
      <w:r w:rsidR="00DC51A4" w:rsidRPr="008A2E56">
        <w:rPr>
          <w:rFonts w:ascii="Arial" w:hAnsi="Arial" w:cs="Arial"/>
          <w:b/>
          <w:sz w:val="18"/>
          <w:szCs w:val="18"/>
          <w:highlight w:val="lightGray"/>
        </w:rPr>
        <w:t xml:space="preserve">ELETRÔNICO </w:t>
      </w:r>
      <w:r w:rsidRPr="008A2E56">
        <w:rPr>
          <w:rFonts w:ascii="Arial" w:hAnsi="Arial" w:cs="Arial"/>
          <w:b/>
          <w:sz w:val="18"/>
          <w:szCs w:val="18"/>
          <w:highlight w:val="lightGray"/>
        </w:rPr>
        <w:t xml:space="preserve">nº </w:t>
      </w:r>
      <w:r w:rsidR="000973EA" w:rsidRPr="008A2E56">
        <w:rPr>
          <w:rFonts w:ascii="Arial" w:hAnsi="Arial" w:cs="Arial"/>
          <w:b/>
          <w:sz w:val="18"/>
          <w:szCs w:val="18"/>
          <w:highlight w:val="lightGray"/>
        </w:rPr>
        <w:t>026/2022</w:t>
      </w:r>
      <w:r w:rsidRPr="00585B36">
        <w:rPr>
          <w:rFonts w:ascii="Arial" w:hAnsi="Arial" w:cs="Arial"/>
          <w:sz w:val="18"/>
          <w:szCs w:val="18"/>
        </w:rPr>
        <w:t>,</w:t>
      </w:r>
      <w:r>
        <w:rPr>
          <w:rFonts w:ascii="Arial" w:hAnsi="Arial" w:cs="Arial"/>
          <w:sz w:val="18"/>
          <w:szCs w:val="18"/>
        </w:rPr>
        <w:t xml:space="preserve"> Processo Administrativo nº </w:t>
      </w:r>
      <w:r w:rsidR="000973EA">
        <w:rPr>
          <w:rFonts w:ascii="Arial" w:hAnsi="Arial" w:cs="Arial"/>
          <w:sz w:val="18"/>
          <w:szCs w:val="18"/>
        </w:rPr>
        <w:t>0168/2022</w:t>
      </w:r>
      <w:r w:rsidRPr="00585B36">
        <w:rPr>
          <w:rFonts w:ascii="Arial" w:hAnsi="Arial" w:cs="Arial"/>
          <w:sz w:val="18"/>
          <w:szCs w:val="18"/>
        </w:rPr>
        <w:t xml:space="preserve"> e, em conformidade com a Lei Federal nº. 8.666/93 e suas alterações firmam o presente contrato mediante as seguintes cláusulas e condições.</w:t>
      </w:r>
    </w:p>
    <w:p w14:paraId="5382E8A6" w14:textId="77777777" w:rsidR="002D037B" w:rsidRPr="00585B36" w:rsidRDefault="002D037B" w:rsidP="002D037B">
      <w:pPr>
        <w:jc w:val="both"/>
        <w:rPr>
          <w:rFonts w:ascii="Arial" w:hAnsi="Arial" w:cs="Arial"/>
          <w:sz w:val="18"/>
          <w:szCs w:val="18"/>
        </w:rPr>
      </w:pPr>
    </w:p>
    <w:p w14:paraId="6024031E"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PRIMEIRA – OBJETO</w:t>
      </w:r>
    </w:p>
    <w:p w14:paraId="6098756E" w14:textId="77777777" w:rsidR="002D037B" w:rsidRPr="00585B36" w:rsidRDefault="002D037B" w:rsidP="002D037B">
      <w:pPr>
        <w:jc w:val="both"/>
        <w:rPr>
          <w:rFonts w:ascii="Arial" w:hAnsi="Arial" w:cs="Arial"/>
          <w:sz w:val="18"/>
          <w:szCs w:val="18"/>
        </w:rPr>
      </w:pPr>
    </w:p>
    <w:p w14:paraId="53DDED81" w14:textId="7557E1AA" w:rsidR="002D037B" w:rsidRDefault="002D037B" w:rsidP="002D037B">
      <w:pPr>
        <w:jc w:val="both"/>
        <w:rPr>
          <w:rFonts w:ascii="Arial" w:hAnsi="Arial" w:cs="Arial"/>
          <w:sz w:val="18"/>
          <w:szCs w:val="18"/>
        </w:rPr>
      </w:pPr>
      <w:r w:rsidRPr="008A2E56">
        <w:rPr>
          <w:rFonts w:ascii="Arial" w:hAnsi="Arial" w:cs="Arial"/>
          <w:b/>
          <w:sz w:val="18"/>
          <w:szCs w:val="18"/>
          <w:highlight w:val="lightGray"/>
        </w:rPr>
        <w:t>“</w:t>
      </w:r>
      <w:r w:rsidRPr="008A2E56">
        <w:rPr>
          <w:rFonts w:ascii="Arial" w:hAnsi="Arial" w:cs="Arial"/>
          <w:b/>
          <w:bCs/>
          <w:sz w:val="18"/>
          <w:szCs w:val="18"/>
          <w:highlight w:val="lightGray"/>
        </w:rPr>
        <w:t xml:space="preserve">SERVIÇOS DE LIMPEZA, ASSEIO E </w:t>
      </w:r>
      <w:r w:rsidR="00BB3CF7" w:rsidRPr="008A2E56">
        <w:rPr>
          <w:rFonts w:ascii="Arial" w:hAnsi="Arial" w:cs="Arial"/>
          <w:b/>
          <w:bCs/>
          <w:sz w:val="18"/>
          <w:szCs w:val="18"/>
          <w:highlight w:val="lightGray"/>
        </w:rPr>
        <w:t>CONSERVAÇÃO PREDIAL (HOSPITAL MUNICIPAL)</w:t>
      </w:r>
      <w:r>
        <w:rPr>
          <w:rFonts w:ascii="Arial" w:hAnsi="Arial" w:cs="Arial"/>
          <w:b/>
          <w:bCs/>
          <w:sz w:val="18"/>
          <w:szCs w:val="18"/>
        </w:rPr>
        <w:t>,</w:t>
      </w:r>
      <w:r w:rsidRPr="00FC4BCA">
        <w:rPr>
          <w:rFonts w:ascii="Arial" w:hAnsi="Arial" w:cs="Arial"/>
          <w:b/>
          <w:bCs/>
          <w:sz w:val="18"/>
          <w:szCs w:val="18"/>
        </w:rPr>
        <w:t xml:space="preserve"> </w:t>
      </w:r>
      <w:r w:rsidRPr="00FC4BCA">
        <w:rPr>
          <w:rFonts w:ascii="Arial" w:hAnsi="Arial" w:cs="Arial"/>
          <w:sz w:val="18"/>
          <w:szCs w:val="18"/>
        </w:rPr>
        <w:t xml:space="preserve">para atender às necessidades da SECRETARIA MUNICIPAL DE </w:t>
      </w:r>
      <w:r w:rsidR="00DC51A4">
        <w:rPr>
          <w:rFonts w:ascii="Arial" w:hAnsi="Arial" w:cs="Arial"/>
          <w:sz w:val="18"/>
          <w:szCs w:val="18"/>
        </w:rPr>
        <w:t>SAÚDE</w:t>
      </w:r>
      <w:r>
        <w:rPr>
          <w:rFonts w:ascii="Arial" w:hAnsi="Arial" w:cs="Arial"/>
          <w:sz w:val="18"/>
          <w:szCs w:val="18"/>
        </w:rPr>
        <w:t xml:space="preserve">, </w:t>
      </w:r>
      <w:r w:rsidRPr="00585B36">
        <w:rPr>
          <w:rFonts w:ascii="Arial" w:hAnsi="Arial" w:cs="Arial"/>
          <w:sz w:val="18"/>
          <w:szCs w:val="18"/>
        </w:rPr>
        <w:t xml:space="preserve">conforme condições e </w:t>
      </w:r>
      <w:r w:rsidRPr="008A2E56">
        <w:rPr>
          <w:rFonts w:ascii="Arial" w:hAnsi="Arial" w:cs="Arial"/>
          <w:b/>
          <w:sz w:val="18"/>
          <w:szCs w:val="18"/>
          <w:highlight w:val="lightGray"/>
        </w:rPr>
        <w:t>especificações na íntegra</w:t>
      </w:r>
      <w:r>
        <w:rPr>
          <w:rFonts w:ascii="Arial" w:hAnsi="Arial" w:cs="Arial"/>
          <w:sz w:val="18"/>
          <w:szCs w:val="18"/>
        </w:rPr>
        <w:t xml:space="preserve">, </w:t>
      </w:r>
      <w:r w:rsidRPr="00585B36">
        <w:rPr>
          <w:rFonts w:ascii="Arial" w:hAnsi="Arial" w:cs="Arial"/>
          <w:sz w:val="18"/>
          <w:szCs w:val="18"/>
        </w:rPr>
        <w:t>contidas n</w:t>
      </w:r>
      <w:r>
        <w:rPr>
          <w:rFonts w:ascii="Arial" w:hAnsi="Arial" w:cs="Arial"/>
          <w:sz w:val="18"/>
          <w:szCs w:val="18"/>
        </w:rPr>
        <w:t xml:space="preserve">o </w:t>
      </w:r>
      <w:r>
        <w:rPr>
          <w:rFonts w:ascii="Arial" w:hAnsi="Arial" w:cs="Arial"/>
          <w:b/>
          <w:sz w:val="18"/>
          <w:szCs w:val="18"/>
        </w:rPr>
        <w:t>A</w:t>
      </w:r>
      <w:r w:rsidRPr="00CB2D87">
        <w:rPr>
          <w:rFonts w:ascii="Arial" w:hAnsi="Arial" w:cs="Arial"/>
          <w:b/>
          <w:sz w:val="18"/>
          <w:szCs w:val="18"/>
        </w:rPr>
        <w:t>nexo I</w:t>
      </w:r>
      <w:r>
        <w:rPr>
          <w:rFonts w:ascii="Arial" w:hAnsi="Arial" w:cs="Arial"/>
          <w:b/>
          <w:sz w:val="18"/>
          <w:szCs w:val="18"/>
        </w:rPr>
        <w:t xml:space="preserve"> (Proposta de Preços) e Anexo II (Termo de Referência)</w:t>
      </w:r>
      <w:r w:rsidRPr="00585B36">
        <w:rPr>
          <w:rFonts w:ascii="Arial" w:hAnsi="Arial" w:cs="Arial"/>
          <w:sz w:val="18"/>
          <w:szCs w:val="18"/>
        </w:rPr>
        <w:t>.</w:t>
      </w:r>
    </w:p>
    <w:p w14:paraId="03ED40F6"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 </w:t>
      </w:r>
    </w:p>
    <w:p w14:paraId="3FE1E1B4"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SEGUNDA - PREÇO </w:t>
      </w:r>
    </w:p>
    <w:p w14:paraId="579C830B" w14:textId="77777777" w:rsidR="002D037B" w:rsidRPr="00585B36" w:rsidRDefault="002D037B" w:rsidP="002D037B">
      <w:pPr>
        <w:jc w:val="both"/>
        <w:rPr>
          <w:rFonts w:ascii="Arial" w:hAnsi="Arial" w:cs="Arial"/>
          <w:sz w:val="18"/>
          <w:szCs w:val="18"/>
        </w:rPr>
      </w:pPr>
    </w:p>
    <w:p w14:paraId="2A5C0FDE"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O valor ajustado do objeto contratado ao qual o CONTRATANTE se obriga a adimplir e o CONTRATADO concorda em receber é de </w:t>
      </w:r>
      <w:r w:rsidRPr="008A2E56">
        <w:rPr>
          <w:rFonts w:ascii="Arial" w:hAnsi="Arial" w:cs="Arial"/>
          <w:b/>
          <w:sz w:val="18"/>
          <w:szCs w:val="18"/>
          <w:highlight w:val="lightGray"/>
        </w:rPr>
        <w:t>R$ __________ (_______________________________________)</w:t>
      </w:r>
      <w:r>
        <w:rPr>
          <w:rFonts w:ascii="Arial" w:hAnsi="Arial" w:cs="Arial"/>
          <w:sz w:val="18"/>
          <w:szCs w:val="18"/>
        </w:rPr>
        <w:t>.</w:t>
      </w:r>
    </w:p>
    <w:p w14:paraId="28D98D71" w14:textId="77777777" w:rsidR="002D037B" w:rsidRPr="00585B36" w:rsidRDefault="002D037B" w:rsidP="002D037B">
      <w:pPr>
        <w:jc w:val="both"/>
        <w:rPr>
          <w:rFonts w:ascii="Arial" w:hAnsi="Arial" w:cs="Arial"/>
          <w:sz w:val="18"/>
          <w:szCs w:val="18"/>
        </w:rPr>
      </w:pPr>
    </w:p>
    <w:p w14:paraId="3D140111"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TERCEIRA - PAGAMENTO</w:t>
      </w:r>
    </w:p>
    <w:p w14:paraId="4379BAEC" w14:textId="77777777" w:rsidR="002D037B" w:rsidRPr="00585B36" w:rsidRDefault="002D037B" w:rsidP="002D037B">
      <w:pPr>
        <w:jc w:val="both"/>
        <w:rPr>
          <w:rFonts w:ascii="Arial" w:hAnsi="Arial" w:cs="Arial"/>
          <w:sz w:val="18"/>
          <w:szCs w:val="18"/>
        </w:rPr>
      </w:pPr>
    </w:p>
    <w:p w14:paraId="3004D018" w14:textId="1E209264" w:rsidR="002D037B" w:rsidRPr="00585B36" w:rsidRDefault="002D037B" w:rsidP="002D037B">
      <w:pPr>
        <w:jc w:val="both"/>
        <w:rPr>
          <w:rFonts w:ascii="Arial" w:hAnsi="Arial" w:cs="Arial"/>
          <w:sz w:val="18"/>
          <w:szCs w:val="18"/>
        </w:rPr>
      </w:pPr>
      <w:r>
        <w:rPr>
          <w:rFonts w:ascii="Arial" w:hAnsi="Arial" w:cs="Arial"/>
          <w:sz w:val="18"/>
          <w:szCs w:val="18"/>
        </w:rPr>
        <w:t xml:space="preserve">O </w:t>
      </w:r>
      <w:r w:rsidRPr="00585B36">
        <w:rPr>
          <w:rFonts w:ascii="Arial" w:hAnsi="Arial" w:cs="Arial"/>
          <w:sz w:val="18"/>
          <w:szCs w:val="18"/>
        </w:rPr>
        <w:t xml:space="preserve">pagamento do objeto de que trata o </w:t>
      </w:r>
      <w:r w:rsidRPr="00A8288A">
        <w:rPr>
          <w:rFonts w:ascii="Arial" w:hAnsi="Arial" w:cs="Arial"/>
          <w:b/>
          <w:sz w:val="18"/>
          <w:szCs w:val="18"/>
        </w:rPr>
        <w:t xml:space="preserve">PREGÃO </w:t>
      </w:r>
      <w:r w:rsidR="00DC51A4">
        <w:rPr>
          <w:rFonts w:ascii="Arial" w:hAnsi="Arial" w:cs="Arial"/>
          <w:b/>
          <w:sz w:val="18"/>
          <w:szCs w:val="18"/>
        </w:rPr>
        <w:t xml:space="preserve">ELETRÔNICO </w:t>
      </w:r>
      <w:r w:rsidR="000973EA">
        <w:rPr>
          <w:rFonts w:ascii="Arial" w:hAnsi="Arial" w:cs="Arial"/>
          <w:b/>
          <w:sz w:val="18"/>
          <w:szCs w:val="18"/>
        </w:rPr>
        <w:t>026/2022</w:t>
      </w:r>
      <w:r>
        <w:rPr>
          <w:rFonts w:ascii="Arial" w:hAnsi="Arial" w:cs="Arial"/>
          <w:sz w:val="18"/>
          <w:szCs w:val="18"/>
        </w:rPr>
        <w:t>, será efetuado em até 30 dias após o ateste das notas fiscais, em parcelas mensais, sempre iguais e consecutivas;</w:t>
      </w:r>
    </w:p>
    <w:p w14:paraId="43AFF2D3" w14:textId="77777777" w:rsidR="002D037B" w:rsidRPr="00585B36" w:rsidRDefault="002D037B" w:rsidP="002D037B">
      <w:pPr>
        <w:jc w:val="both"/>
        <w:rPr>
          <w:rFonts w:ascii="Arial" w:hAnsi="Arial" w:cs="Arial"/>
          <w:sz w:val="18"/>
          <w:szCs w:val="18"/>
        </w:rPr>
      </w:pPr>
    </w:p>
    <w:p w14:paraId="500354C7" w14:textId="312C4A09"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PRIMEIRO - Os recursos destinados ao pagamento do objeto de que trata o </w:t>
      </w:r>
      <w:r w:rsidR="00DC51A4" w:rsidRPr="00FC4BC9">
        <w:rPr>
          <w:rFonts w:ascii="Arial" w:hAnsi="Arial" w:cs="Arial"/>
          <w:bCs/>
          <w:sz w:val="18"/>
          <w:szCs w:val="18"/>
        </w:rPr>
        <w:t xml:space="preserve">PREGÃO ELETRÔNICO </w:t>
      </w:r>
      <w:r w:rsidR="000973EA">
        <w:rPr>
          <w:rFonts w:ascii="Arial" w:hAnsi="Arial" w:cs="Arial"/>
          <w:bCs/>
          <w:sz w:val="18"/>
          <w:szCs w:val="18"/>
        </w:rPr>
        <w:t>026/2022</w:t>
      </w:r>
      <w:r>
        <w:rPr>
          <w:rFonts w:ascii="Arial" w:hAnsi="Arial" w:cs="Arial"/>
          <w:sz w:val="18"/>
          <w:szCs w:val="18"/>
        </w:rPr>
        <w:t xml:space="preserve">, e consequente </w:t>
      </w:r>
      <w:r w:rsidRPr="00585B36">
        <w:rPr>
          <w:rFonts w:ascii="Arial" w:hAnsi="Arial" w:cs="Arial"/>
          <w:sz w:val="18"/>
          <w:szCs w:val="18"/>
        </w:rPr>
        <w:t xml:space="preserve">contrato são oriundos </w:t>
      </w:r>
      <w:r>
        <w:rPr>
          <w:rFonts w:ascii="Arial" w:hAnsi="Arial" w:cs="Arial"/>
          <w:sz w:val="18"/>
          <w:szCs w:val="18"/>
        </w:rPr>
        <w:t xml:space="preserve">da </w:t>
      </w:r>
      <w:r w:rsidR="00DC51A4" w:rsidRPr="00DC51A4">
        <w:rPr>
          <w:rFonts w:ascii="Arial" w:hAnsi="Arial" w:cs="Arial"/>
          <w:sz w:val="18"/>
          <w:szCs w:val="18"/>
        </w:rPr>
        <w:t>Secretaria Municipal de Saúde de Sumidouro</w:t>
      </w:r>
      <w:r>
        <w:rPr>
          <w:rFonts w:ascii="Arial" w:hAnsi="Arial" w:cs="Arial"/>
          <w:sz w:val="18"/>
          <w:szCs w:val="18"/>
        </w:rPr>
        <w:t>;</w:t>
      </w:r>
    </w:p>
    <w:p w14:paraId="2AD8451D" w14:textId="77777777" w:rsidR="002D037B" w:rsidRPr="00585B36" w:rsidRDefault="002D037B" w:rsidP="002D037B">
      <w:pPr>
        <w:jc w:val="both"/>
        <w:rPr>
          <w:rFonts w:ascii="Arial" w:hAnsi="Arial" w:cs="Arial"/>
          <w:sz w:val="18"/>
          <w:szCs w:val="18"/>
        </w:rPr>
      </w:pPr>
    </w:p>
    <w:p w14:paraId="45E035D0"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PARÁGRAFO SEGUNDO - A fatura deverá ser apresentada pela CONTRATADA ao CONTRATANTE, em 01 (uma) via devidamente regularizada nos seus aspectos formais e legais. </w:t>
      </w:r>
    </w:p>
    <w:p w14:paraId="457D42F4" w14:textId="77777777" w:rsidR="002D037B" w:rsidRPr="00585B36" w:rsidRDefault="002D037B" w:rsidP="002D037B">
      <w:pPr>
        <w:jc w:val="both"/>
        <w:rPr>
          <w:rFonts w:ascii="Arial" w:hAnsi="Arial" w:cs="Arial"/>
          <w:sz w:val="18"/>
          <w:szCs w:val="18"/>
        </w:rPr>
      </w:pPr>
    </w:p>
    <w:p w14:paraId="717E7509" w14:textId="77777777" w:rsidR="002D037B" w:rsidRDefault="002D037B" w:rsidP="002D037B">
      <w:pPr>
        <w:jc w:val="both"/>
        <w:rPr>
          <w:rFonts w:ascii="Arial" w:hAnsi="Arial" w:cs="Arial"/>
          <w:sz w:val="18"/>
          <w:szCs w:val="18"/>
        </w:rPr>
      </w:pPr>
      <w:r w:rsidRPr="00585B36">
        <w:rPr>
          <w:rFonts w:ascii="Arial" w:hAnsi="Arial" w:cs="Arial"/>
          <w:sz w:val="18"/>
          <w:szCs w:val="18"/>
        </w:rPr>
        <w:t xml:space="preserve">PARÁGRAFO TERCEIRO – A fatura deverá ser entregue e protocolada na sede do CONTRATANTE, no endereço descrito no preâmbulo deste contrato, </w:t>
      </w:r>
      <w:r>
        <w:rPr>
          <w:rFonts w:ascii="Arial" w:hAnsi="Arial" w:cs="Arial"/>
          <w:sz w:val="18"/>
          <w:szCs w:val="18"/>
        </w:rPr>
        <w:t>durante o horário de expediente;</w:t>
      </w:r>
    </w:p>
    <w:p w14:paraId="1B5CD7C7" w14:textId="77777777" w:rsidR="002D037B" w:rsidRDefault="002D037B" w:rsidP="002D037B">
      <w:pPr>
        <w:jc w:val="both"/>
        <w:rPr>
          <w:rFonts w:ascii="Arial" w:hAnsi="Arial" w:cs="Arial"/>
          <w:sz w:val="18"/>
          <w:szCs w:val="18"/>
        </w:rPr>
      </w:pPr>
    </w:p>
    <w:p w14:paraId="53CEAA5C" w14:textId="77777777" w:rsidR="002D037B" w:rsidRDefault="002D037B" w:rsidP="002D037B">
      <w:pPr>
        <w:jc w:val="both"/>
        <w:rPr>
          <w:rFonts w:ascii="Arial" w:hAnsi="Arial" w:cs="Arial"/>
          <w:sz w:val="18"/>
          <w:szCs w:val="18"/>
        </w:rPr>
      </w:pPr>
      <w:r>
        <w:rPr>
          <w:rFonts w:ascii="Arial" w:hAnsi="Arial" w:cs="Arial"/>
          <w:sz w:val="18"/>
          <w:szCs w:val="18"/>
        </w:rPr>
        <w:t xml:space="preserve">PARÁGRAFO QUARTO - Ocorrendo atraso no pagamento das obrigações e desde que este atraso decorra de culpa da </w:t>
      </w:r>
      <w:r w:rsidR="00DC51A4" w:rsidRPr="00DC51A4">
        <w:rPr>
          <w:rFonts w:ascii="Arial" w:hAnsi="Arial" w:cs="Arial"/>
          <w:b/>
          <w:bCs/>
          <w:sz w:val="18"/>
          <w:szCs w:val="18"/>
        </w:rPr>
        <w:t>SECRETARIA MUNICIPAL DE SAÚDE DE 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3A6A66AF" w14:textId="77777777" w:rsidR="002D037B" w:rsidRDefault="002D037B" w:rsidP="002D037B">
      <w:pPr>
        <w:jc w:val="both"/>
        <w:rPr>
          <w:rFonts w:ascii="Arial" w:hAnsi="Arial" w:cs="Arial"/>
          <w:sz w:val="18"/>
          <w:szCs w:val="18"/>
        </w:rPr>
      </w:pPr>
      <w:r>
        <w:rPr>
          <w:rFonts w:ascii="Arial" w:hAnsi="Arial" w:cs="Arial"/>
          <w:sz w:val="18"/>
          <w:szCs w:val="18"/>
        </w:rPr>
        <w:t xml:space="preserve"> </w:t>
      </w:r>
    </w:p>
    <w:p w14:paraId="1EF22A8F" w14:textId="77777777" w:rsidR="002D037B" w:rsidRDefault="002D037B" w:rsidP="002D037B">
      <w:pPr>
        <w:jc w:val="both"/>
        <w:rPr>
          <w:rFonts w:ascii="Arial" w:hAnsi="Arial" w:cs="Arial"/>
          <w:sz w:val="18"/>
          <w:szCs w:val="18"/>
        </w:rPr>
      </w:pPr>
      <w:r>
        <w:rPr>
          <w:rFonts w:ascii="Arial" w:hAnsi="Arial" w:cs="Arial"/>
          <w:sz w:val="18"/>
          <w:szCs w:val="18"/>
        </w:rPr>
        <w:t xml:space="preserve">PARÁGRAFO QUINTO - Caso a </w:t>
      </w:r>
      <w:r w:rsidR="00DC51A4" w:rsidRPr="00DC51A4">
        <w:rPr>
          <w:rFonts w:ascii="Arial" w:hAnsi="Arial" w:cs="Arial"/>
          <w:b/>
          <w:bCs/>
          <w:sz w:val="18"/>
          <w:szCs w:val="18"/>
        </w:rPr>
        <w:t xml:space="preserve">SECRETARIA MUNICIPAL DE SAÚDE DE SUMIDOURO </w:t>
      </w:r>
      <w:r>
        <w:rPr>
          <w:rFonts w:ascii="Arial" w:hAnsi="Arial" w:cs="Arial"/>
          <w:sz w:val="18"/>
          <w:szCs w:val="18"/>
        </w:rPr>
        <w:t>efetue o pagamento devido à contratada em prazo inferior a 30 (trinta) dias, será descontado da importância devida o valor correspondente a 0,033% (trinta e três milésimos por cento) por dia de antecipação.</w:t>
      </w:r>
    </w:p>
    <w:p w14:paraId="4B576167" w14:textId="77777777" w:rsidR="002D037B" w:rsidRPr="00585B36" w:rsidRDefault="002D037B" w:rsidP="002D037B">
      <w:pPr>
        <w:jc w:val="both"/>
        <w:rPr>
          <w:rFonts w:ascii="Arial" w:hAnsi="Arial" w:cs="Arial"/>
          <w:sz w:val="18"/>
          <w:szCs w:val="18"/>
        </w:rPr>
      </w:pPr>
    </w:p>
    <w:p w14:paraId="724081C2"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PARÁGRA</w:t>
      </w:r>
      <w:r>
        <w:rPr>
          <w:rFonts w:ascii="Arial" w:hAnsi="Arial" w:cs="Arial"/>
          <w:sz w:val="18"/>
          <w:szCs w:val="18"/>
        </w:rPr>
        <w:t>FO SEXTO</w:t>
      </w:r>
      <w:r w:rsidRPr="00585B36">
        <w:rPr>
          <w:rFonts w:ascii="Arial" w:hAnsi="Arial" w:cs="Arial"/>
          <w:sz w:val="18"/>
          <w:szCs w:val="18"/>
        </w:rPr>
        <w:t xml:space="preserve"> – Caso seja apurada alguma irregularidade na fatura apresentada ao CONTRATANTE, o pagamento será sustado até que as providências pertinentes tenham sido tomadas por parte da CONTRATADA, para o saneamento da irregularidade. </w:t>
      </w:r>
    </w:p>
    <w:p w14:paraId="2FBEEB69" w14:textId="77777777" w:rsidR="002D037B" w:rsidRPr="00585B36" w:rsidRDefault="002D037B" w:rsidP="002D037B">
      <w:pPr>
        <w:jc w:val="both"/>
        <w:rPr>
          <w:rFonts w:ascii="Arial" w:hAnsi="Arial" w:cs="Arial"/>
          <w:sz w:val="18"/>
          <w:szCs w:val="18"/>
        </w:rPr>
      </w:pPr>
    </w:p>
    <w:p w14:paraId="4A59DF67" w14:textId="77777777" w:rsidR="002D037B" w:rsidRPr="00585B36" w:rsidRDefault="002D037B" w:rsidP="002D037B">
      <w:pPr>
        <w:jc w:val="both"/>
        <w:rPr>
          <w:rFonts w:ascii="Arial" w:hAnsi="Arial" w:cs="Arial"/>
          <w:sz w:val="18"/>
          <w:szCs w:val="18"/>
        </w:rPr>
      </w:pPr>
      <w:r>
        <w:rPr>
          <w:rFonts w:ascii="Arial" w:hAnsi="Arial" w:cs="Arial"/>
          <w:sz w:val="18"/>
          <w:szCs w:val="18"/>
        </w:rPr>
        <w:t>PARÁGRAFO SÉTIMO</w:t>
      </w:r>
      <w:r w:rsidRPr="00585B36">
        <w:rPr>
          <w:rFonts w:ascii="Arial" w:hAnsi="Arial" w:cs="Arial"/>
          <w:sz w:val="18"/>
          <w:szCs w:val="18"/>
        </w:rPr>
        <w:t xml:space="preserve"> - O pagamento será realizado na sede do CONTRATANTE, após regular o devido processamento, através de sua Tesouraria</w:t>
      </w:r>
      <w:r>
        <w:rPr>
          <w:rFonts w:ascii="Arial" w:hAnsi="Arial" w:cs="Arial"/>
          <w:sz w:val="18"/>
          <w:szCs w:val="18"/>
        </w:rPr>
        <w:t>;</w:t>
      </w:r>
    </w:p>
    <w:p w14:paraId="74DC5E76" w14:textId="77777777" w:rsidR="002D037B" w:rsidRPr="00585B36" w:rsidRDefault="002D037B" w:rsidP="002D037B">
      <w:pPr>
        <w:jc w:val="both"/>
        <w:rPr>
          <w:rFonts w:ascii="Arial" w:hAnsi="Arial" w:cs="Arial"/>
          <w:sz w:val="18"/>
          <w:szCs w:val="18"/>
        </w:rPr>
      </w:pPr>
    </w:p>
    <w:p w14:paraId="4520D239" w14:textId="77777777" w:rsidR="002D037B" w:rsidRPr="00585B36" w:rsidRDefault="002D037B" w:rsidP="002D037B">
      <w:pPr>
        <w:jc w:val="both"/>
        <w:rPr>
          <w:rFonts w:ascii="Arial" w:hAnsi="Arial" w:cs="Arial"/>
          <w:sz w:val="18"/>
          <w:szCs w:val="18"/>
        </w:rPr>
      </w:pPr>
      <w:r>
        <w:rPr>
          <w:rFonts w:ascii="Arial" w:hAnsi="Arial" w:cs="Arial"/>
          <w:sz w:val="18"/>
          <w:szCs w:val="18"/>
        </w:rPr>
        <w:lastRenderedPageBreak/>
        <w:t>PARÁGRAFO OITAVO</w:t>
      </w:r>
      <w:r w:rsidRPr="00585B36">
        <w:rPr>
          <w:rFonts w:ascii="Arial" w:hAnsi="Arial" w:cs="Arial"/>
          <w:sz w:val="18"/>
          <w:szCs w:val="18"/>
        </w:rPr>
        <w:t xml:space="preserve"> - Caso na data prevista para pagamento não haja expediente no MUNICÍPIO, o pagamento será efetuado no primeiro dia útil </w:t>
      </w:r>
      <w:r w:rsidR="00A84998" w:rsidRPr="00585B36">
        <w:rPr>
          <w:rFonts w:ascii="Arial" w:hAnsi="Arial" w:cs="Arial"/>
          <w:sz w:val="18"/>
          <w:szCs w:val="18"/>
        </w:rPr>
        <w:t>subsequente</w:t>
      </w:r>
      <w:r w:rsidRPr="00585B36">
        <w:rPr>
          <w:rFonts w:ascii="Arial" w:hAnsi="Arial" w:cs="Arial"/>
          <w:sz w:val="18"/>
          <w:szCs w:val="18"/>
        </w:rPr>
        <w:t xml:space="preserve"> a esta. </w:t>
      </w:r>
    </w:p>
    <w:p w14:paraId="172DAA34" w14:textId="77777777" w:rsidR="002D037B" w:rsidRPr="00585B36" w:rsidRDefault="002D037B" w:rsidP="002D037B">
      <w:pPr>
        <w:jc w:val="both"/>
        <w:rPr>
          <w:rFonts w:ascii="Arial" w:hAnsi="Arial" w:cs="Arial"/>
          <w:sz w:val="18"/>
          <w:szCs w:val="18"/>
        </w:rPr>
      </w:pPr>
    </w:p>
    <w:p w14:paraId="4DE74A08" w14:textId="77777777" w:rsidR="002D037B" w:rsidRPr="00585B36" w:rsidRDefault="002D037B" w:rsidP="002D037B">
      <w:pPr>
        <w:jc w:val="both"/>
        <w:rPr>
          <w:rFonts w:ascii="Arial" w:hAnsi="Arial" w:cs="Arial"/>
          <w:sz w:val="18"/>
          <w:szCs w:val="18"/>
        </w:rPr>
      </w:pPr>
      <w:r>
        <w:rPr>
          <w:rFonts w:ascii="Arial" w:hAnsi="Arial" w:cs="Arial"/>
          <w:sz w:val="18"/>
          <w:szCs w:val="18"/>
        </w:rPr>
        <w:t>PARÁGRAFO NONO</w:t>
      </w:r>
      <w:r w:rsidRPr="00585B36">
        <w:rPr>
          <w:rFonts w:ascii="Arial" w:hAnsi="Arial" w:cs="Arial"/>
          <w:sz w:val="18"/>
          <w:szCs w:val="18"/>
        </w:rPr>
        <w:t xml:space="preserve"> – Os recursos orçamentários estão previstos na</w:t>
      </w:r>
      <w:r>
        <w:rPr>
          <w:rFonts w:ascii="Arial" w:hAnsi="Arial" w:cs="Arial"/>
          <w:sz w:val="18"/>
          <w:szCs w:val="18"/>
        </w:rPr>
        <w:t>s</w:t>
      </w:r>
      <w:r w:rsidRPr="00585B36">
        <w:rPr>
          <w:rFonts w:ascii="Arial" w:hAnsi="Arial" w:cs="Arial"/>
          <w:sz w:val="18"/>
          <w:szCs w:val="18"/>
        </w:rPr>
        <w:t xml:space="preserve"> conta</w:t>
      </w:r>
      <w:r>
        <w:rPr>
          <w:rFonts w:ascii="Arial" w:hAnsi="Arial" w:cs="Arial"/>
          <w:sz w:val="18"/>
          <w:szCs w:val="18"/>
        </w:rPr>
        <w:t>s</w:t>
      </w:r>
      <w:r w:rsidRPr="00585B36">
        <w:rPr>
          <w:rFonts w:ascii="Arial" w:hAnsi="Arial" w:cs="Arial"/>
          <w:sz w:val="18"/>
          <w:szCs w:val="18"/>
        </w:rPr>
        <w:t>:</w:t>
      </w:r>
    </w:p>
    <w:p w14:paraId="3D0FF723" w14:textId="77777777" w:rsidR="002D037B" w:rsidRDefault="002D037B" w:rsidP="002D037B">
      <w:pPr>
        <w:autoSpaceDE w:val="0"/>
        <w:autoSpaceDN w:val="0"/>
        <w:adjustRightInd w:val="0"/>
        <w:jc w:val="both"/>
        <w:rPr>
          <w:rFonts w:ascii="Arial" w:hAnsi="Arial" w:cs="Arial"/>
          <w:b/>
          <w:sz w:val="18"/>
          <w:szCs w:val="18"/>
          <w:u w:val="single"/>
        </w:rPr>
      </w:pPr>
    </w:p>
    <w:p w14:paraId="063091D6" w14:textId="77777777" w:rsidR="007A289D" w:rsidRPr="00951027" w:rsidRDefault="007A289D" w:rsidP="007A289D">
      <w:pPr>
        <w:jc w:val="both"/>
        <w:rPr>
          <w:rFonts w:ascii="Arial" w:hAnsi="Arial" w:cs="Arial"/>
          <w:b/>
          <w:sz w:val="18"/>
          <w:szCs w:val="18"/>
          <w:u w:val="single"/>
        </w:rPr>
      </w:pPr>
      <w:r w:rsidRPr="00951027">
        <w:rPr>
          <w:rFonts w:ascii="Arial" w:hAnsi="Arial" w:cs="Arial"/>
          <w:b/>
          <w:sz w:val="18"/>
          <w:szCs w:val="18"/>
          <w:u w:val="single"/>
        </w:rPr>
        <w:t xml:space="preserve">Nº </w:t>
      </w:r>
      <w:r>
        <w:rPr>
          <w:rFonts w:ascii="Arial" w:hAnsi="Arial" w:cs="Arial"/>
          <w:b/>
          <w:sz w:val="18"/>
          <w:szCs w:val="18"/>
          <w:u w:val="single"/>
        </w:rPr>
        <w:t>1801.1030200562.236.3390.39.00-70</w:t>
      </w:r>
    </w:p>
    <w:p w14:paraId="24E95798" w14:textId="77777777" w:rsidR="002D037B" w:rsidRDefault="002D037B" w:rsidP="002D037B">
      <w:pPr>
        <w:autoSpaceDE w:val="0"/>
        <w:autoSpaceDN w:val="0"/>
        <w:adjustRightInd w:val="0"/>
        <w:jc w:val="both"/>
        <w:rPr>
          <w:rFonts w:ascii="Arial" w:hAnsi="Arial" w:cs="Arial"/>
          <w:b/>
          <w:sz w:val="18"/>
          <w:szCs w:val="18"/>
          <w:u w:val="single"/>
        </w:rPr>
      </w:pPr>
    </w:p>
    <w:p w14:paraId="26D2340B" w14:textId="77777777" w:rsidR="002D037B" w:rsidRPr="00206CCA" w:rsidRDefault="002D037B" w:rsidP="002D037B">
      <w:pPr>
        <w:pStyle w:val="Corpodetexto21"/>
        <w:rPr>
          <w:rFonts w:ascii="Arial" w:hAnsi="Arial" w:cs="Arial"/>
          <w:b/>
          <w:color w:val="auto"/>
          <w:sz w:val="18"/>
          <w:szCs w:val="18"/>
        </w:rPr>
      </w:pPr>
      <w:r w:rsidRPr="00206CCA">
        <w:rPr>
          <w:rFonts w:ascii="Arial" w:hAnsi="Arial" w:cs="Arial"/>
          <w:b/>
          <w:color w:val="auto"/>
          <w:sz w:val="18"/>
          <w:szCs w:val="18"/>
        </w:rPr>
        <w:t xml:space="preserve">CLÁUSULA QUARTA – DO PRAZO </w:t>
      </w:r>
      <w:r>
        <w:rPr>
          <w:rFonts w:ascii="Arial" w:hAnsi="Arial" w:cs="Arial"/>
          <w:b/>
          <w:color w:val="auto"/>
          <w:sz w:val="18"/>
          <w:szCs w:val="18"/>
        </w:rPr>
        <w:t xml:space="preserve">E FORMA DE ENTREGA </w:t>
      </w:r>
    </w:p>
    <w:p w14:paraId="69234AF5" w14:textId="77777777" w:rsidR="002D037B" w:rsidRPr="00585B36" w:rsidRDefault="002D037B" w:rsidP="002D037B">
      <w:pPr>
        <w:jc w:val="both"/>
        <w:rPr>
          <w:rFonts w:ascii="Arial" w:hAnsi="Arial" w:cs="Arial"/>
          <w:sz w:val="18"/>
          <w:szCs w:val="18"/>
        </w:rPr>
      </w:pPr>
    </w:p>
    <w:p w14:paraId="09FF855B" w14:textId="77777777" w:rsidR="002D037B" w:rsidRPr="0014479E" w:rsidRDefault="002D037B" w:rsidP="002D037B">
      <w:pPr>
        <w:jc w:val="both"/>
        <w:rPr>
          <w:rFonts w:ascii="Arial" w:hAnsi="Arial" w:cs="Arial"/>
          <w:sz w:val="18"/>
          <w:szCs w:val="18"/>
          <w:lang w:eastAsia="ar-SA"/>
        </w:rPr>
      </w:pPr>
      <w:r>
        <w:rPr>
          <w:rFonts w:ascii="Arial" w:hAnsi="Arial" w:cs="Arial"/>
          <w:sz w:val="18"/>
          <w:szCs w:val="18"/>
          <w:lang w:eastAsia="ar-SA"/>
        </w:rPr>
        <w:t>O Objeto da presente Licitação deverá ser recebido e/ou executado conforme especificação na íntegra do Termo de Referência (Anexo II).</w:t>
      </w:r>
      <w:r w:rsidRPr="0014479E">
        <w:rPr>
          <w:rFonts w:ascii="Arial" w:hAnsi="Arial" w:cs="Arial"/>
          <w:sz w:val="18"/>
          <w:szCs w:val="18"/>
          <w:lang w:eastAsia="ar-SA"/>
        </w:rPr>
        <w:t xml:space="preserve"> </w:t>
      </w:r>
    </w:p>
    <w:p w14:paraId="2AAB9A33" w14:textId="77777777" w:rsidR="002D037B" w:rsidRDefault="002D037B" w:rsidP="002D037B">
      <w:pPr>
        <w:jc w:val="both"/>
        <w:rPr>
          <w:rFonts w:ascii="Arial" w:hAnsi="Arial" w:cs="Arial"/>
          <w:sz w:val="18"/>
          <w:szCs w:val="18"/>
        </w:rPr>
      </w:pPr>
    </w:p>
    <w:p w14:paraId="14475B77" w14:textId="77777777" w:rsidR="002D037B" w:rsidRPr="001567AF" w:rsidRDefault="002D037B" w:rsidP="002D037B">
      <w:pPr>
        <w:jc w:val="both"/>
        <w:rPr>
          <w:rFonts w:ascii="Arial" w:hAnsi="Arial" w:cs="Arial"/>
          <w:sz w:val="18"/>
          <w:szCs w:val="18"/>
        </w:rPr>
      </w:pPr>
      <w:r>
        <w:rPr>
          <w:rFonts w:ascii="Arial" w:hAnsi="Arial" w:cs="Arial"/>
          <w:sz w:val="18"/>
          <w:szCs w:val="18"/>
        </w:rPr>
        <w:t xml:space="preserve">PARÁGRAFO ÚNICO - </w:t>
      </w:r>
      <w:r>
        <w:rPr>
          <w:rFonts w:ascii="Arial" w:hAnsi="Arial" w:cs="Arial"/>
          <w:iCs/>
          <w:sz w:val="18"/>
          <w:szCs w:val="18"/>
        </w:rPr>
        <w:t xml:space="preserve">A </w:t>
      </w:r>
      <w:r w:rsidRPr="00B1317C">
        <w:rPr>
          <w:rFonts w:ascii="Arial" w:hAnsi="Arial" w:cs="Arial"/>
          <w:iCs/>
          <w:sz w:val="18"/>
          <w:szCs w:val="18"/>
        </w:rPr>
        <w:t>execução dos serviços</w:t>
      </w:r>
      <w:r>
        <w:rPr>
          <w:rFonts w:ascii="Arial" w:hAnsi="Arial" w:cs="Arial"/>
          <w:iCs/>
          <w:sz w:val="18"/>
          <w:szCs w:val="18"/>
        </w:rPr>
        <w:t>/objeto da presente Licitação s</w:t>
      </w:r>
      <w:r w:rsidRPr="00B1317C">
        <w:rPr>
          <w:rFonts w:ascii="Arial" w:hAnsi="Arial" w:cs="Arial"/>
          <w:iCs/>
          <w:sz w:val="18"/>
          <w:szCs w:val="18"/>
        </w:rPr>
        <w:t xml:space="preserve">erá </w:t>
      </w:r>
      <w:r>
        <w:rPr>
          <w:rFonts w:ascii="Arial" w:hAnsi="Arial" w:cs="Arial"/>
          <w:iCs/>
          <w:sz w:val="18"/>
          <w:szCs w:val="18"/>
        </w:rPr>
        <w:t xml:space="preserve">para um </w:t>
      </w:r>
      <w:r w:rsidRPr="008A2E56">
        <w:rPr>
          <w:rFonts w:ascii="Arial" w:hAnsi="Arial" w:cs="Arial"/>
          <w:b/>
          <w:iCs/>
          <w:sz w:val="18"/>
          <w:szCs w:val="18"/>
          <w:highlight w:val="lightGray"/>
        </w:rPr>
        <w:t>período de 12 (doze) meses</w:t>
      </w:r>
      <w:r>
        <w:rPr>
          <w:rFonts w:ascii="Arial" w:hAnsi="Arial" w:cs="Arial"/>
          <w:b/>
          <w:iCs/>
          <w:sz w:val="18"/>
          <w:szCs w:val="18"/>
        </w:rPr>
        <w:t>,</w:t>
      </w:r>
      <w:r w:rsidRPr="00B1317C">
        <w:rPr>
          <w:rFonts w:ascii="Arial" w:hAnsi="Arial" w:cs="Arial"/>
          <w:iCs/>
          <w:sz w:val="18"/>
          <w:szCs w:val="18"/>
        </w:rPr>
        <w:t xml:space="preserve"> a partir </w:t>
      </w:r>
      <w:r>
        <w:rPr>
          <w:rFonts w:ascii="Arial" w:hAnsi="Arial" w:cs="Arial"/>
          <w:iCs/>
          <w:sz w:val="18"/>
          <w:szCs w:val="18"/>
        </w:rPr>
        <w:t xml:space="preserve">da </w:t>
      </w:r>
      <w:r w:rsidRPr="00B1317C">
        <w:rPr>
          <w:rFonts w:ascii="Arial" w:hAnsi="Arial" w:cs="Arial"/>
          <w:iCs/>
          <w:sz w:val="18"/>
          <w:szCs w:val="18"/>
        </w:rPr>
        <w:t>assinatura d</w:t>
      </w:r>
      <w:r>
        <w:rPr>
          <w:rFonts w:ascii="Arial" w:hAnsi="Arial" w:cs="Arial"/>
          <w:iCs/>
          <w:sz w:val="18"/>
          <w:szCs w:val="18"/>
        </w:rPr>
        <w:t xml:space="preserve">o presente </w:t>
      </w:r>
      <w:r w:rsidRPr="00B1317C">
        <w:rPr>
          <w:rFonts w:ascii="Arial" w:hAnsi="Arial" w:cs="Arial"/>
          <w:iCs/>
          <w:sz w:val="18"/>
          <w:szCs w:val="18"/>
        </w:rPr>
        <w:t>contrato, podendo ser prorrogado</w:t>
      </w:r>
      <w:r>
        <w:rPr>
          <w:rFonts w:ascii="Arial" w:hAnsi="Arial" w:cs="Arial"/>
          <w:iCs/>
          <w:sz w:val="18"/>
          <w:szCs w:val="18"/>
        </w:rPr>
        <w:t>,</w:t>
      </w:r>
      <w:r w:rsidRPr="00B1317C">
        <w:rPr>
          <w:rFonts w:ascii="Arial" w:hAnsi="Arial" w:cs="Arial"/>
          <w:iCs/>
          <w:sz w:val="18"/>
          <w:szCs w:val="18"/>
        </w:rPr>
        <w:t xml:space="preserve"> a critério da Administração </w:t>
      </w:r>
      <w:r w:rsidRPr="00B1317C">
        <w:rPr>
          <w:rFonts w:ascii="Arial" w:hAnsi="Arial" w:cs="Arial"/>
          <w:sz w:val="18"/>
          <w:szCs w:val="18"/>
        </w:rPr>
        <w:t>em conformidade com o disposto no inciso II do art. 57 da Lei Federal nº 8.666/93.</w:t>
      </w:r>
    </w:p>
    <w:p w14:paraId="108C9BE8" w14:textId="77777777" w:rsidR="002D037B" w:rsidRDefault="002D037B" w:rsidP="002D037B">
      <w:pPr>
        <w:autoSpaceDE w:val="0"/>
        <w:autoSpaceDN w:val="0"/>
        <w:adjustRightInd w:val="0"/>
        <w:jc w:val="both"/>
        <w:rPr>
          <w:rFonts w:ascii="Arial" w:hAnsi="Arial" w:cs="Arial"/>
          <w:b/>
          <w:sz w:val="18"/>
          <w:szCs w:val="18"/>
        </w:rPr>
      </w:pPr>
    </w:p>
    <w:p w14:paraId="7D45C52E" w14:textId="77777777" w:rsidR="002D037B" w:rsidRPr="00206CCA" w:rsidRDefault="002D037B" w:rsidP="002D037B">
      <w:pPr>
        <w:autoSpaceDE w:val="0"/>
        <w:autoSpaceDN w:val="0"/>
        <w:adjustRightInd w:val="0"/>
        <w:jc w:val="both"/>
        <w:rPr>
          <w:rFonts w:ascii="Arial" w:hAnsi="Arial" w:cs="Arial"/>
          <w:b/>
          <w:sz w:val="18"/>
          <w:szCs w:val="18"/>
        </w:rPr>
      </w:pPr>
      <w:r w:rsidRPr="00206CCA">
        <w:rPr>
          <w:rFonts w:ascii="Arial" w:hAnsi="Arial" w:cs="Arial"/>
          <w:b/>
          <w:sz w:val="18"/>
          <w:szCs w:val="18"/>
        </w:rPr>
        <w:t>CLÁUSULA QUINTA - DA FISCALIZAÇÃO</w:t>
      </w:r>
    </w:p>
    <w:p w14:paraId="78AA74DC" w14:textId="77777777" w:rsidR="002D037B" w:rsidRPr="00585B36" w:rsidRDefault="002D037B" w:rsidP="002D037B">
      <w:pPr>
        <w:tabs>
          <w:tab w:val="left" w:pos="0"/>
          <w:tab w:val="right" w:pos="2084"/>
        </w:tabs>
        <w:ind w:firstLine="567"/>
        <w:jc w:val="both"/>
        <w:rPr>
          <w:rFonts w:ascii="Arial" w:hAnsi="Arial" w:cs="Arial"/>
          <w:sz w:val="18"/>
          <w:szCs w:val="18"/>
        </w:rPr>
      </w:pPr>
    </w:p>
    <w:p w14:paraId="3E522591" w14:textId="5A1978C3" w:rsidR="002D037B" w:rsidRPr="00BC70C9" w:rsidRDefault="002D037B" w:rsidP="002D037B">
      <w:pPr>
        <w:jc w:val="both"/>
        <w:rPr>
          <w:rFonts w:ascii="Arial" w:hAnsi="Arial" w:cs="Arial"/>
          <w:bCs/>
          <w:sz w:val="18"/>
          <w:szCs w:val="18"/>
        </w:rPr>
      </w:pPr>
      <w:r w:rsidRPr="00585B36">
        <w:rPr>
          <w:rFonts w:ascii="Arial" w:hAnsi="Arial" w:cs="Arial"/>
          <w:sz w:val="18"/>
          <w:szCs w:val="18"/>
        </w:rPr>
        <w:t>A contratante através</w:t>
      </w:r>
      <w:r>
        <w:rPr>
          <w:rFonts w:ascii="Arial" w:hAnsi="Arial" w:cs="Arial"/>
          <w:sz w:val="18"/>
          <w:szCs w:val="18"/>
        </w:rPr>
        <w:t xml:space="preserve"> d</w:t>
      </w:r>
      <w:r w:rsidR="007A289D">
        <w:rPr>
          <w:rFonts w:ascii="Arial" w:hAnsi="Arial" w:cs="Arial"/>
          <w:sz w:val="18"/>
          <w:szCs w:val="18"/>
        </w:rPr>
        <w:t>o</w:t>
      </w:r>
      <w:r>
        <w:rPr>
          <w:rFonts w:ascii="Arial" w:hAnsi="Arial" w:cs="Arial"/>
          <w:sz w:val="18"/>
          <w:szCs w:val="18"/>
        </w:rPr>
        <w:t xml:space="preserve"> servidor </w:t>
      </w:r>
      <w:r w:rsidR="007A289D" w:rsidRPr="00D63C9E">
        <w:rPr>
          <w:rFonts w:ascii="Arial" w:hAnsi="Arial" w:cs="Arial"/>
          <w:b/>
          <w:sz w:val="18"/>
          <w:szCs w:val="18"/>
        </w:rPr>
        <w:t>Jorge Mariano dos Santos Ribeiro</w:t>
      </w:r>
      <w:r w:rsidR="007A289D" w:rsidRPr="00D63C9E">
        <w:rPr>
          <w:rFonts w:ascii="Arial" w:hAnsi="Arial" w:cs="Arial"/>
          <w:sz w:val="18"/>
          <w:szCs w:val="18"/>
        </w:rPr>
        <w:t>, Matrícula nº. 12.07.3216, Enfermeiro</w:t>
      </w:r>
      <w:r>
        <w:rPr>
          <w:rFonts w:ascii="Arial" w:hAnsi="Arial" w:cs="Arial"/>
          <w:bCs/>
          <w:sz w:val="18"/>
          <w:szCs w:val="18"/>
        </w:rPr>
        <w:t xml:space="preserve">, </w:t>
      </w:r>
      <w:r w:rsidRPr="00585B36">
        <w:rPr>
          <w:rFonts w:ascii="Arial" w:hAnsi="Arial" w:cs="Arial"/>
          <w:sz w:val="18"/>
          <w:szCs w:val="18"/>
        </w:rPr>
        <w:t>especialmente designad</w:t>
      </w:r>
      <w:r w:rsidR="007A289D">
        <w:rPr>
          <w:rFonts w:ascii="Arial" w:hAnsi="Arial" w:cs="Arial"/>
          <w:sz w:val="18"/>
          <w:szCs w:val="18"/>
        </w:rPr>
        <w:t>o</w:t>
      </w:r>
      <w:r w:rsidRPr="00585B36">
        <w:rPr>
          <w:rFonts w:ascii="Arial" w:hAnsi="Arial" w:cs="Arial"/>
          <w:sz w:val="18"/>
          <w:szCs w:val="18"/>
        </w:rPr>
        <w:t xml:space="preserve"> pela </w:t>
      </w:r>
      <w:r w:rsidRPr="008A2E56">
        <w:rPr>
          <w:rFonts w:ascii="Arial" w:hAnsi="Arial" w:cs="Arial"/>
          <w:b/>
          <w:sz w:val="18"/>
          <w:szCs w:val="18"/>
          <w:highlight w:val="lightGray"/>
        </w:rPr>
        <w:t>Secretaria requisitante</w:t>
      </w:r>
      <w:r w:rsidRPr="00585B36">
        <w:rPr>
          <w:rFonts w:ascii="Arial" w:hAnsi="Arial" w:cs="Arial"/>
          <w:sz w:val="18"/>
          <w:szCs w:val="18"/>
        </w:rPr>
        <w:t xml:space="preserve"> acompanhará e fiscalizará a execução do presente contrato, devendo informar a inexecução total ou parcial deste termo a Procuradoria Geral do Município.</w:t>
      </w:r>
    </w:p>
    <w:p w14:paraId="7077F913" w14:textId="77777777" w:rsidR="002D037B" w:rsidRPr="00585B36" w:rsidRDefault="002D037B" w:rsidP="002D037B">
      <w:pPr>
        <w:jc w:val="both"/>
        <w:rPr>
          <w:rFonts w:ascii="Arial" w:hAnsi="Arial" w:cs="Arial"/>
          <w:sz w:val="18"/>
          <w:szCs w:val="18"/>
        </w:rPr>
      </w:pPr>
    </w:p>
    <w:p w14:paraId="459B401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SEXTA – </w:t>
      </w:r>
      <w:r>
        <w:rPr>
          <w:rFonts w:ascii="Arial" w:hAnsi="Arial" w:cs="Arial"/>
          <w:b/>
          <w:sz w:val="18"/>
          <w:szCs w:val="18"/>
        </w:rPr>
        <w:t xml:space="preserve">DAS SANÇÕES E </w:t>
      </w:r>
      <w:r w:rsidRPr="00206CCA">
        <w:rPr>
          <w:rFonts w:ascii="Arial" w:hAnsi="Arial" w:cs="Arial"/>
          <w:b/>
          <w:sz w:val="18"/>
          <w:szCs w:val="18"/>
        </w:rPr>
        <w:t>MULTA </w:t>
      </w:r>
    </w:p>
    <w:p w14:paraId="6FF6ABA9" w14:textId="77777777" w:rsidR="002D037B" w:rsidRDefault="002D037B" w:rsidP="002D037B">
      <w:pPr>
        <w:jc w:val="both"/>
        <w:rPr>
          <w:rFonts w:ascii="Arial" w:hAnsi="Arial" w:cs="Arial"/>
          <w:sz w:val="18"/>
          <w:szCs w:val="18"/>
        </w:rPr>
      </w:pPr>
    </w:p>
    <w:p w14:paraId="65247584" w14:textId="77777777" w:rsidR="002D037B" w:rsidRPr="009D0ECD" w:rsidRDefault="002D037B" w:rsidP="002D037B">
      <w:pPr>
        <w:jc w:val="both"/>
        <w:rPr>
          <w:rFonts w:ascii="Arial" w:hAnsi="Arial" w:cs="Arial"/>
          <w:sz w:val="18"/>
          <w:szCs w:val="18"/>
        </w:rPr>
      </w:pPr>
      <w:r w:rsidRPr="00585B36">
        <w:rPr>
          <w:rFonts w:ascii="Arial" w:hAnsi="Arial" w:cs="Arial"/>
          <w:sz w:val="18"/>
          <w:szCs w:val="18"/>
        </w:rPr>
        <w:t xml:space="preserve">No caso de descumprimento, no todo ou em parte, das condições </w:t>
      </w:r>
      <w:r>
        <w:rPr>
          <w:rFonts w:ascii="Arial" w:hAnsi="Arial" w:cs="Arial"/>
          <w:sz w:val="18"/>
          <w:szCs w:val="18"/>
        </w:rPr>
        <w:t>deste Contrato</w:t>
      </w:r>
      <w:r w:rsidRPr="00585B36">
        <w:rPr>
          <w:rFonts w:ascii="Arial" w:hAnsi="Arial" w:cs="Arial"/>
          <w:sz w:val="18"/>
          <w:szCs w:val="18"/>
        </w:rPr>
        <w:t xml:space="preserve">,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w:t>
      </w:r>
      <w:r>
        <w:rPr>
          <w:rFonts w:ascii="Arial" w:hAnsi="Arial" w:cs="Arial"/>
          <w:sz w:val="18"/>
          <w:szCs w:val="18"/>
        </w:rPr>
        <w:t>e no Decreto Municipal nº 1.789 de 2007.</w:t>
      </w:r>
      <w:r w:rsidRPr="009D0ECD">
        <w:rPr>
          <w:rFonts w:ascii="Arial" w:hAnsi="Arial" w:cs="Arial"/>
          <w:sz w:val="18"/>
          <w:szCs w:val="18"/>
          <w:lang w:eastAsia="ar-SA"/>
        </w:rPr>
        <w:t xml:space="preserve"> Ficará impedido de licitar e contratar com o Município, garantido o direito à ampla defesa sem prejuízo das demais cominações legais previstas neste edital, o licitante que:</w:t>
      </w:r>
    </w:p>
    <w:p w14:paraId="42BD445C" w14:textId="77777777" w:rsidR="002D037B" w:rsidRPr="009D0ECD" w:rsidRDefault="002D037B" w:rsidP="002D037B">
      <w:pPr>
        <w:ind w:left="568"/>
        <w:jc w:val="both"/>
        <w:rPr>
          <w:rFonts w:ascii="Arial" w:hAnsi="Arial" w:cs="Arial"/>
          <w:sz w:val="18"/>
          <w:szCs w:val="18"/>
        </w:rPr>
      </w:pPr>
    </w:p>
    <w:p w14:paraId="71F45D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 - Se recusar a assinar o termo do contrato ou receber a nota de empenho;</w:t>
      </w:r>
    </w:p>
    <w:p w14:paraId="46B30C47"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 - Inexecução total ou parcial da nota de empenho ou contrato;</w:t>
      </w:r>
    </w:p>
    <w:p w14:paraId="5DEADC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III - Deixar de entregar documentação exigida no edital;</w:t>
      </w:r>
    </w:p>
    <w:p w14:paraId="1619289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IV - Apresentar documentação falsa;</w:t>
      </w:r>
    </w:p>
    <w:p w14:paraId="5E37BEE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 - Ensejar o retardamento da execução do seu objeto;</w:t>
      </w:r>
    </w:p>
    <w:p w14:paraId="1BA3F37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 - Não mantiver a proposta dentro do prazo de validade;</w:t>
      </w:r>
    </w:p>
    <w:p w14:paraId="7BC021F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 - Falhar ou fraudar na execução do contrato;</w:t>
      </w:r>
    </w:p>
    <w:p w14:paraId="14E4566E"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VIII - Comportar-se de modo inidôneo;</w:t>
      </w:r>
    </w:p>
    <w:p w14:paraId="16D46EF0"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IX - Fizer declaração falsa ou cometer fraude fiscal.</w:t>
      </w:r>
    </w:p>
    <w:p w14:paraId="6EB0B0C5" w14:textId="77777777" w:rsidR="002D037B" w:rsidRPr="009D0ECD" w:rsidRDefault="002D037B" w:rsidP="002D037B">
      <w:pPr>
        <w:ind w:left="720"/>
        <w:jc w:val="both"/>
        <w:rPr>
          <w:rFonts w:ascii="Arial" w:hAnsi="Arial" w:cs="Arial"/>
          <w:sz w:val="18"/>
          <w:szCs w:val="18"/>
        </w:rPr>
      </w:pPr>
    </w:p>
    <w:p w14:paraId="0B7A6FA1"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PRIMEIRO</w:t>
      </w:r>
      <w:r w:rsidRPr="009D0ECD">
        <w:rPr>
          <w:rFonts w:ascii="Arial" w:hAnsi="Arial" w:cs="Arial"/>
          <w:sz w:val="18"/>
          <w:szCs w:val="18"/>
          <w:lang w:eastAsia="ar-SA"/>
        </w:rPr>
        <w:t xml:space="preserve"> - 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9D0ECD">
        <w:rPr>
          <w:rFonts w:ascii="Arial" w:hAnsi="Arial" w:cs="Arial"/>
          <w:sz w:val="18"/>
          <w:szCs w:val="18"/>
          <w:lang w:eastAsia="ar-SA"/>
        </w:rPr>
        <w:t xml:space="preserve">2 (dois) anos, nos casos </w:t>
      </w:r>
      <w:r>
        <w:rPr>
          <w:rFonts w:ascii="Arial" w:hAnsi="Arial" w:cs="Arial"/>
          <w:sz w:val="18"/>
          <w:szCs w:val="18"/>
          <w:lang w:eastAsia="ar-SA"/>
        </w:rPr>
        <w:t>citados;</w:t>
      </w:r>
    </w:p>
    <w:p w14:paraId="731922EA" w14:textId="77777777" w:rsidR="002D037B" w:rsidRPr="009D0ECD" w:rsidRDefault="002D037B" w:rsidP="002D037B">
      <w:pPr>
        <w:ind w:left="600"/>
        <w:jc w:val="both"/>
        <w:rPr>
          <w:rFonts w:ascii="Arial" w:hAnsi="Arial" w:cs="Arial"/>
          <w:sz w:val="18"/>
          <w:szCs w:val="18"/>
        </w:rPr>
      </w:pPr>
    </w:p>
    <w:p w14:paraId="265D6A63"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SEGUNDO </w:t>
      </w:r>
      <w:r w:rsidRPr="009D0ECD">
        <w:rPr>
          <w:rFonts w:ascii="Arial" w:hAnsi="Arial" w:cs="Arial"/>
          <w:sz w:val="18"/>
          <w:szCs w:val="18"/>
          <w:lang w:eastAsia="ar-SA"/>
        </w:rPr>
        <w:t>- A pena de advertência poderá ser aplicada nos caso</w:t>
      </w:r>
      <w:r>
        <w:rPr>
          <w:rFonts w:ascii="Arial" w:hAnsi="Arial" w:cs="Arial"/>
          <w:sz w:val="18"/>
          <w:szCs w:val="18"/>
          <w:lang w:eastAsia="ar-SA"/>
        </w:rPr>
        <w:t>s</w:t>
      </w:r>
      <w:r w:rsidRPr="009D0ECD">
        <w:rPr>
          <w:rFonts w:ascii="Arial" w:hAnsi="Arial" w:cs="Arial"/>
          <w:sz w:val="18"/>
          <w:szCs w:val="18"/>
          <w:lang w:eastAsia="ar-SA"/>
        </w:rPr>
        <w:t xml:space="preserve"> previstos, sempre que a administração entender que a(s) justificativa(s) de defesa a</w:t>
      </w:r>
      <w:r>
        <w:rPr>
          <w:rFonts w:ascii="Arial" w:hAnsi="Arial" w:cs="Arial"/>
          <w:sz w:val="18"/>
          <w:szCs w:val="18"/>
          <w:lang w:eastAsia="ar-SA"/>
        </w:rPr>
        <w:t xml:space="preserve">tenua a responsabilidade da </w:t>
      </w:r>
      <w:r w:rsidRPr="009D0ECD">
        <w:rPr>
          <w:rFonts w:ascii="Arial" w:hAnsi="Arial" w:cs="Arial"/>
          <w:sz w:val="18"/>
          <w:szCs w:val="18"/>
          <w:lang w:eastAsia="ar-SA"/>
        </w:rPr>
        <w:t>CONTRATADA e desde que não tenha havido prejuízo ao erário público.</w:t>
      </w:r>
    </w:p>
    <w:p w14:paraId="68C729B6" w14:textId="77777777" w:rsidR="002D037B" w:rsidRPr="009D0ECD" w:rsidRDefault="002D037B" w:rsidP="002D037B">
      <w:pPr>
        <w:pStyle w:val="PargrafodaLista"/>
        <w:rPr>
          <w:rFonts w:ascii="Arial" w:hAnsi="Arial" w:cs="Arial"/>
          <w:sz w:val="18"/>
          <w:szCs w:val="18"/>
        </w:rPr>
      </w:pPr>
    </w:p>
    <w:p w14:paraId="3B980B7A" w14:textId="77777777" w:rsidR="002D037B" w:rsidRPr="009D0ECD" w:rsidRDefault="002D037B" w:rsidP="002D037B">
      <w:pPr>
        <w:jc w:val="both"/>
        <w:rPr>
          <w:rFonts w:ascii="Arial" w:hAnsi="Arial" w:cs="Arial"/>
          <w:sz w:val="18"/>
          <w:szCs w:val="18"/>
          <w:lang w:eastAsia="ar-SA"/>
        </w:rPr>
      </w:pPr>
      <w:r w:rsidRPr="009D0ECD">
        <w:rPr>
          <w:rFonts w:ascii="Arial" w:hAnsi="Arial" w:cs="Arial"/>
          <w:sz w:val="18"/>
          <w:szCs w:val="18"/>
          <w:lang w:eastAsia="ar-SA"/>
        </w:rPr>
        <w:t>PARÁGRAFO TERCEIRO - 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52FD116C" w14:textId="77777777" w:rsidR="002D037B" w:rsidRPr="009D0ECD" w:rsidRDefault="002D037B" w:rsidP="002D037B">
      <w:pPr>
        <w:jc w:val="both"/>
        <w:rPr>
          <w:rFonts w:ascii="Arial" w:hAnsi="Arial" w:cs="Arial"/>
          <w:sz w:val="18"/>
          <w:szCs w:val="18"/>
          <w:lang w:eastAsia="ar-SA"/>
        </w:rPr>
      </w:pPr>
    </w:p>
    <w:p w14:paraId="51924EB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 - Multa moratória de 0,1% (um décimo por cento) do valor do contrato, por dia de atraso do início de sua execução, até o limite máximo de 2% (dois por cento). Acima do limite aqui estabelecido, caracterizará inexecução total da obrigação assumida;</w:t>
      </w:r>
    </w:p>
    <w:p w14:paraId="74E2FE06" w14:textId="77777777" w:rsidR="002D037B" w:rsidRPr="009D0ECD" w:rsidRDefault="002D037B" w:rsidP="002D037B">
      <w:pPr>
        <w:ind w:left="600"/>
        <w:jc w:val="both"/>
        <w:rPr>
          <w:rFonts w:ascii="Arial" w:hAnsi="Arial" w:cs="Arial"/>
          <w:sz w:val="18"/>
          <w:szCs w:val="18"/>
        </w:rPr>
      </w:pPr>
    </w:p>
    <w:p w14:paraId="43381ED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 - Multa compensatória de 10% (dez por cento) do valor do contrato, no caso de sua inexecução total ou parcial, ou ainda, pela recusa injustificada em assinar o contrato;</w:t>
      </w:r>
    </w:p>
    <w:p w14:paraId="5B0334D4" w14:textId="77777777" w:rsidR="002D037B" w:rsidRPr="009D0ECD" w:rsidRDefault="002D037B" w:rsidP="002D037B">
      <w:pPr>
        <w:pStyle w:val="PargrafodaLista"/>
        <w:ind w:left="600"/>
        <w:rPr>
          <w:rFonts w:ascii="Arial" w:hAnsi="Arial" w:cs="Arial"/>
          <w:sz w:val="18"/>
          <w:szCs w:val="18"/>
        </w:rPr>
      </w:pPr>
    </w:p>
    <w:p w14:paraId="250EA15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III - Multa de 10% (dez por cento) do valor do contrato, no caso de descumprimento de qualquer outra obrigação pactuada;</w:t>
      </w:r>
    </w:p>
    <w:p w14:paraId="3D50C898" w14:textId="77777777" w:rsidR="002D037B" w:rsidRPr="009D0ECD" w:rsidRDefault="002D037B" w:rsidP="002D037B">
      <w:pPr>
        <w:pStyle w:val="PargrafodaLista"/>
        <w:ind w:left="600"/>
        <w:rPr>
          <w:rFonts w:ascii="Arial" w:hAnsi="Arial" w:cs="Arial"/>
          <w:sz w:val="18"/>
          <w:szCs w:val="18"/>
        </w:rPr>
      </w:pPr>
    </w:p>
    <w:p w14:paraId="5F2C535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IV - As sanções previstas poderão ser aplicadas à CONTRATADA juntamente com a de multa.</w:t>
      </w:r>
    </w:p>
    <w:p w14:paraId="42856467" w14:textId="77777777" w:rsidR="002D037B" w:rsidRPr="009D0ECD" w:rsidRDefault="002D037B" w:rsidP="002D037B">
      <w:pPr>
        <w:pStyle w:val="PargrafodaLista"/>
        <w:ind w:left="600"/>
        <w:rPr>
          <w:rFonts w:ascii="Arial" w:hAnsi="Arial" w:cs="Arial"/>
          <w:sz w:val="18"/>
          <w:szCs w:val="18"/>
        </w:rPr>
      </w:pPr>
    </w:p>
    <w:p w14:paraId="1269A7A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V - Comprovado impedimento ou reconhecida força maior, devidamente justificado e aceito pelo Município, a CONTRATADA ficará isenta das penalidades mencionadas.</w:t>
      </w:r>
    </w:p>
    <w:p w14:paraId="7A524CAB" w14:textId="77777777" w:rsidR="002D037B" w:rsidRPr="009D0ECD" w:rsidRDefault="002D037B" w:rsidP="002D037B">
      <w:pPr>
        <w:pStyle w:val="PargrafodaLista"/>
        <w:rPr>
          <w:rFonts w:ascii="Arial" w:hAnsi="Arial" w:cs="Arial"/>
          <w:sz w:val="18"/>
          <w:szCs w:val="18"/>
        </w:rPr>
      </w:pPr>
    </w:p>
    <w:p w14:paraId="42543E7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QUARTO </w:t>
      </w:r>
      <w:r w:rsidRPr="009D0ECD">
        <w:rPr>
          <w:rFonts w:ascii="Arial" w:hAnsi="Arial" w:cs="Arial"/>
          <w:sz w:val="18"/>
          <w:szCs w:val="18"/>
          <w:lang w:eastAsia="ar-SA"/>
        </w:rPr>
        <w:t>- 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4EE6A13" w14:textId="77777777" w:rsidR="002D037B" w:rsidRPr="009D0ECD" w:rsidRDefault="002D037B" w:rsidP="002D037B">
      <w:pPr>
        <w:ind w:left="600"/>
        <w:jc w:val="both"/>
        <w:rPr>
          <w:rFonts w:ascii="Arial" w:hAnsi="Arial" w:cs="Arial"/>
          <w:sz w:val="18"/>
          <w:szCs w:val="18"/>
        </w:rPr>
      </w:pPr>
    </w:p>
    <w:p w14:paraId="39682FD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QUINTO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6D015719" w14:textId="77777777" w:rsidR="002D037B" w:rsidRPr="009D0ECD" w:rsidRDefault="002D037B" w:rsidP="002D037B">
      <w:pPr>
        <w:pStyle w:val="PargrafodaLista"/>
        <w:rPr>
          <w:rFonts w:ascii="Arial" w:hAnsi="Arial" w:cs="Arial"/>
          <w:sz w:val="18"/>
          <w:szCs w:val="18"/>
        </w:rPr>
      </w:pPr>
    </w:p>
    <w:p w14:paraId="67775929"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SEXTO </w:t>
      </w:r>
      <w:r w:rsidRPr="009D0ECD">
        <w:rPr>
          <w:rFonts w:ascii="Arial" w:hAnsi="Arial" w:cs="Arial"/>
          <w:sz w:val="18"/>
          <w:szCs w:val="18"/>
          <w:lang w:eastAsia="ar-SA"/>
        </w:rPr>
        <w:t>- Na hipótese de não pagamento ou recolhimento referido no subitem imediatamente acima, os valores serão objeto de inscrição em dívida ativa e sua conseqüente cobrança pelos meios legais.</w:t>
      </w:r>
    </w:p>
    <w:p w14:paraId="68A45621" w14:textId="77777777" w:rsidR="002D037B" w:rsidRPr="009D0ECD" w:rsidRDefault="002D037B" w:rsidP="002D037B">
      <w:pPr>
        <w:pStyle w:val="PargrafodaLista"/>
        <w:rPr>
          <w:rFonts w:ascii="Arial" w:hAnsi="Arial" w:cs="Arial"/>
          <w:sz w:val="18"/>
          <w:szCs w:val="18"/>
        </w:rPr>
      </w:pPr>
    </w:p>
    <w:p w14:paraId="038920D6"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SÉTIMO - 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EBD53FC" w14:textId="77777777" w:rsidR="002D037B" w:rsidRPr="009D0ECD" w:rsidRDefault="002D037B" w:rsidP="002D037B">
      <w:pPr>
        <w:pStyle w:val="PargrafodaLista"/>
        <w:rPr>
          <w:rFonts w:ascii="Arial" w:hAnsi="Arial" w:cs="Arial"/>
          <w:sz w:val="18"/>
          <w:szCs w:val="18"/>
        </w:rPr>
      </w:pPr>
    </w:p>
    <w:p w14:paraId="004BC4C4" w14:textId="77777777" w:rsidR="002D037B" w:rsidRPr="009D0ECD" w:rsidRDefault="002D037B" w:rsidP="002D037B">
      <w:pPr>
        <w:jc w:val="both"/>
        <w:rPr>
          <w:rFonts w:ascii="Arial" w:hAnsi="Arial" w:cs="Arial"/>
          <w:sz w:val="18"/>
          <w:szCs w:val="18"/>
        </w:rPr>
      </w:pPr>
      <w:r>
        <w:rPr>
          <w:rFonts w:ascii="Arial" w:hAnsi="Arial" w:cs="Arial"/>
          <w:sz w:val="18"/>
          <w:szCs w:val="18"/>
          <w:lang w:eastAsia="ar-SA"/>
        </w:rPr>
        <w:t xml:space="preserve">PARÁGRAFO OITAVO </w:t>
      </w:r>
      <w:r w:rsidRPr="009D0ECD">
        <w:rPr>
          <w:rFonts w:ascii="Arial" w:hAnsi="Arial" w:cs="Arial"/>
          <w:sz w:val="18"/>
          <w:szCs w:val="18"/>
          <w:lang w:eastAsia="ar-SA"/>
        </w:rPr>
        <w:t>- A aplicação de qualquer das penalidades previstas realizar-se-á em processo administrativo que assegurará o contraditório e a ampla defesa, observando-se o procedimento previsto na Lei nº 8.666, de 1993.</w:t>
      </w:r>
    </w:p>
    <w:p w14:paraId="75C83AFD" w14:textId="77777777" w:rsidR="002D037B" w:rsidRPr="009D0ECD" w:rsidRDefault="002D037B" w:rsidP="002D037B">
      <w:pPr>
        <w:pStyle w:val="PargrafodaLista"/>
        <w:rPr>
          <w:rFonts w:ascii="Arial" w:hAnsi="Arial" w:cs="Arial"/>
          <w:sz w:val="18"/>
          <w:szCs w:val="18"/>
        </w:rPr>
      </w:pPr>
    </w:p>
    <w:p w14:paraId="1D8BE710" w14:textId="77777777" w:rsidR="002D037B" w:rsidRPr="00585B36" w:rsidRDefault="002D037B" w:rsidP="002D037B">
      <w:pPr>
        <w:autoSpaceDE w:val="0"/>
        <w:autoSpaceDN w:val="0"/>
        <w:adjustRightInd w:val="0"/>
        <w:jc w:val="both"/>
        <w:rPr>
          <w:rFonts w:ascii="Arial" w:hAnsi="Arial" w:cs="Arial"/>
          <w:sz w:val="18"/>
          <w:szCs w:val="18"/>
        </w:rPr>
      </w:pPr>
      <w:r w:rsidRPr="009D0ECD">
        <w:rPr>
          <w:rFonts w:ascii="Arial" w:hAnsi="Arial" w:cs="Arial"/>
          <w:sz w:val="18"/>
          <w:szCs w:val="18"/>
          <w:lang w:eastAsia="ar-SA"/>
        </w:rPr>
        <w:t>PARÁGRAFO NONO - A autoridade competente, na aplicação das sanções, levará em consideração a gravidade da conduta do infrator, o caráter educativo da pena, bem como o dano causado à Administração, observado o princípio da proporcionalidade.</w:t>
      </w:r>
    </w:p>
    <w:p w14:paraId="1B2C08F0" w14:textId="77777777" w:rsidR="002D037B" w:rsidRDefault="002D037B" w:rsidP="002D037B">
      <w:pPr>
        <w:autoSpaceDE w:val="0"/>
        <w:autoSpaceDN w:val="0"/>
        <w:adjustRightInd w:val="0"/>
        <w:jc w:val="both"/>
        <w:rPr>
          <w:rFonts w:ascii="Arial" w:hAnsi="Arial" w:cs="Arial"/>
          <w:sz w:val="18"/>
          <w:szCs w:val="18"/>
        </w:rPr>
      </w:pPr>
    </w:p>
    <w:p w14:paraId="035F948A"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DÉCIMO - Inserção da empresa descumpridora da legislação trabalhista no Cadastro Nacional de Empresas Inidôneas e Suspensas;</w:t>
      </w:r>
    </w:p>
    <w:p w14:paraId="04D23233" w14:textId="77777777" w:rsidR="002D037B" w:rsidRPr="00585B36" w:rsidRDefault="002D037B" w:rsidP="002D037B">
      <w:pPr>
        <w:autoSpaceDE w:val="0"/>
        <w:autoSpaceDN w:val="0"/>
        <w:adjustRightInd w:val="0"/>
        <w:jc w:val="both"/>
        <w:rPr>
          <w:rFonts w:ascii="Arial" w:hAnsi="Arial" w:cs="Arial"/>
          <w:sz w:val="18"/>
          <w:szCs w:val="18"/>
        </w:rPr>
      </w:pPr>
    </w:p>
    <w:p w14:paraId="0EDC8D9F"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SÉTIMA - RESCISÃO </w:t>
      </w:r>
    </w:p>
    <w:p w14:paraId="3E31BDFD" w14:textId="77777777" w:rsidR="002D037B" w:rsidRPr="00585B36" w:rsidRDefault="002D037B" w:rsidP="002D037B">
      <w:pPr>
        <w:jc w:val="both"/>
        <w:rPr>
          <w:rFonts w:ascii="Arial" w:hAnsi="Arial" w:cs="Arial"/>
          <w:sz w:val="18"/>
          <w:szCs w:val="18"/>
        </w:rPr>
      </w:pPr>
    </w:p>
    <w:p w14:paraId="155279B7"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O presente contrato poderá ser rescindido de pleno direito pelo CONTRATANTE nas seguintes hipóteses: </w:t>
      </w:r>
    </w:p>
    <w:p w14:paraId="18141D0D"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      a) </w:t>
      </w:r>
      <w:proofErr w:type="spellStart"/>
      <w:r w:rsidRPr="00585B36">
        <w:rPr>
          <w:rFonts w:ascii="Arial" w:hAnsi="Arial" w:cs="Arial"/>
          <w:sz w:val="18"/>
          <w:szCs w:val="18"/>
        </w:rPr>
        <w:t>infrigência</w:t>
      </w:r>
      <w:proofErr w:type="spellEnd"/>
      <w:r w:rsidRPr="00585B36">
        <w:rPr>
          <w:rFonts w:ascii="Arial" w:hAnsi="Arial" w:cs="Arial"/>
          <w:sz w:val="18"/>
          <w:szCs w:val="18"/>
        </w:rPr>
        <w:t xml:space="preserve"> de qualquer obrigação ajustada.</w:t>
      </w:r>
    </w:p>
    <w:p w14:paraId="56AB3EB5"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b) liquidação amigável ou judicial, concordata ou falência da CONTRATADA.</w:t>
      </w:r>
    </w:p>
    <w:p w14:paraId="02918E6F"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c) se a CONTRATADA, sem prévia autorização do CONTRATANTE, transferir, caucionar ou transacionar qualquer direito decorrente deste contrato.</w:t>
      </w:r>
    </w:p>
    <w:p w14:paraId="2511E249"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(d)  os demais mencionados no Artigo 78 da Lei n° 8.666/93. </w:t>
      </w:r>
    </w:p>
    <w:p w14:paraId="3A22D992" w14:textId="77777777" w:rsidR="002D037B" w:rsidRPr="00585B36" w:rsidRDefault="002D037B" w:rsidP="002D037B">
      <w:pPr>
        <w:jc w:val="both"/>
        <w:rPr>
          <w:rFonts w:ascii="Arial" w:hAnsi="Arial" w:cs="Arial"/>
          <w:sz w:val="18"/>
          <w:szCs w:val="18"/>
        </w:rPr>
      </w:pPr>
    </w:p>
    <w:p w14:paraId="660198B8"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PRIMEIRO</w:t>
      </w:r>
      <w:r w:rsidRPr="00585B36">
        <w:rPr>
          <w:rFonts w:ascii="Arial" w:hAnsi="Arial" w:cs="Arial"/>
          <w:sz w:val="18"/>
          <w:szCs w:val="18"/>
        </w:rPr>
        <w:t xml:space="preserve"> - A CONTRATADA, indenizará o CONTRATANTE por todos os prejuízos que esta vier a sofrer em decorrência da rescisão por inadimplemento de suas obrigações contratuais. </w:t>
      </w:r>
    </w:p>
    <w:p w14:paraId="664CAD26" w14:textId="77777777" w:rsidR="002D037B" w:rsidRPr="00585B36" w:rsidRDefault="002D037B" w:rsidP="002D037B">
      <w:pPr>
        <w:jc w:val="both"/>
        <w:rPr>
          <w:rFonts w:ascii="Arial" w:hAnsi="Arial" w:cs="Arial"/>
          <w:sz w:val="18"/>
          <w:szCs w:val="18"/>
        </w:rPr>
      </w:pPr>
    </w:p>
    <w:p w14:paraId="269B70A2" w14:textId="77777777" w:rsidR="002D037B" w:rsidRPr="00585B36" w:rsidRDefault="002D037B" w:rsidP="002D037B">
      <w:pPr>
        <w:jc w:val="both"/>
        <w:rPr>
          <w:rFonts w:ascii="Arial" w:hAnsi="Arial" w:cs="Arial"/>
          <w:sz w:val="18"/>
          <w:szCs w:val="18"/>
        </w:rPr>
      </w:pPr>
      <w:r>
        <w:rPr>
          <w:rFonts w:ascii="Arial" w:hAnsi="Arial" w:cs="Arial"/>
          <w:sz w:val="18"/>
          <w:szCs w:val="18"/>
        </w:rPr>
        <w:t xml:space="preserve">PARAGRAFO SEGUNDO - </w:t>
      </w:r>
      <w:r w:rsidRPr="00585B36">
        <w:rPr>
          <w:rFonts w:ascii="Arial" w:hAnsi="Arial" w:cs="Arial"/>
          <w:sz w:val="18"/>
          <w:szCs w:val="18"/>
        </w:rPr>
        <w:t>Em ocorrendo à rescisão do presente contrato, em razão do inadimplemento de obrigações da CONTRATADA, esta ficará impedida de participar de novos contratos com o CONTRATANTE, bem como sofrerá as penalidades previstas no Arti</w:t>
      </w:r>
      <w:r>
        <w:rPr>
          <w:rFonts w:ascii="Arial" w:hAnsi="Arial" w:cs="Arial"/>
          <w:sz w:val="18"/>
          <w:szCs w:val="18"/>
        </w:rPr>
        <w:t xml:space="preserve">go </w:t>
      </w:r>
      <w:r w:rsidRPr="00585B36">
        <w:rPr>
          <w:rFonts w:ascii="Arial" w:hAnsi="Arial" w:cs="Arial"/>
          <w:sz w:val="18"/>
          <w:szCs w:val="18"/>
        </w:rPr>
        <w:t>87 da Lei 8.666/93. </w:t>
      </w:r>
    </w:p>
    <w:p w14:paraId="343CCAEC" w14:textId="77777777" w:rsidR="002D037B" w:rsidRDefault="002D037B" w:rsidP="002D037B">
      <w:pPr>
        <w:jc w:val="both"/>
        <w:rPr>
          <w:rFonts w:ascii="Arial" w:hAnsi="Arial" w:cs="Arial"/>
          <w:sz w:val="18"/>
          <w:szCs w:val="18"/>
        </w:rPr>
      </w:pPr>
    </w:p>
    <w:p w14:paraId="1B4191EF" w14:textId="77777777" w:rsidR="002D037B" w:rsidRPr="00BC7A80" w:rsidRDefault="002D037B" w:rsidP="002D037B">
      <w:pPr>
        <w:autoSpaceDE w:val="0"/>
        <w:autoSpaceDN w:val="0"/>
        <w:adjustRightInd w:val="0"/>
        <w:jc w:val="both"/>
        <w:rPr>
          <w:rFonts w:ascii="Arial" w:hAnsi="Arial" w:cs="Arial"/>
          <w:b/>
          <w:sz w:val="18"/>
          <w:szCs w:val="18"/>
        </w:rPr>
      </w:pPr>
      <w:r>
        <w:rPr>
          <w:rFonts w:ascii="Arial" w:hAnsi="Arial" w:cs="Arial"/>
          <w:b/>
          <w:sz w:val="18"/>
          <w:szCs w:val="18"/>
        </w:rPr>
        <w:t xml:space="preserve">CLAUSULA </w:t>
      </w:r>
      <w:r w:rsidRPr="00206CCA">
        <w:rPr>
          <w:rFonts w:ascii="Arial" w:hAnsi="Arial" w:cs="Arial"/>
          <w:b/>
          <w:sz w:val="18"/>
          <w:szCs w:val="18"/>
        </w:rPr>
        <w:t>OITAVA</w:t>
      </w:r>
      <w:r>
        <w:rPr>
          <w:rFonts w:ascii="Arial" w:hAnsi="Arial" w:cs="Arial"/>
          <w:b/>
          <w:sz w:val="18"/>
          <w:szCs w:val="18"/>
        </w:rPr>
        <w:t xml:space="preserve"> – DAS OBRIGAÇÕES E RESPONSABILIDADES </w:t>
      </w:r>
      <w:r w:rsidRPr="0088252C">
        <w:rPr>
          <w:rFonts w:ascii="Arial" w:hAnsi="Arial" w:cs="Arial"/>
          <w:b/>
          <w:i/>
          <w:sz w:val="18"/>
          <w:szCs w:val="18"/>
        </w:rPr>
        <w:t>DA (S) CONTRATADA (S)</w:t>
      </w:r>
      <w:r>
        <w:rPr>
          <w:rFonts w:ascii="Arial" w:hAnsi="Arial" w:cs="Arial"/>
          <w:b/>
          <w:i/>
          <w:sz w:val="18"/>
          <w:szCs w:val="18"/>
        </w:rPr>
        <w:t>:</w:t>
      </w:r>
    </w:p>
    <w:p w14:paraId="3D883B44" w14:textId="77777777" w:rsidR="002D037B" w:rsidRPr="00585B36" w:rsidRDefault="002D037B" w:rsidP="002D037B">
      <w:pPr>
        <w:autoSpaceDE w:val="0"/>
        <w:autoSpaceDN w:val="0"/>
        <w:adjustRightInd w:val="0"/>
        <w:jc w:val="both"/>
        <w:rPr>
          <w:rFonts w:ascii="Arial" w:hAnsi="Arial" w:cs="Arial"/>
          <w:sz w:val="18"/>
          <w:szCs w:val="18"/>
        </w:rPr>
      </w:pPr>
    </w:p>
    <w:p w14:paraId="2E567772"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PRIMEIRO - 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46311ECA" w14:textId="77777777" w:rsidR="002D037B" w:rsidRDefault="002D037B" w:rsidP="002D037B">
      <w:pPr>
        <w:autoSpaceDE w:val="0"/>
        <w:autoSpaceDN w:val="0"/>
        <w:adjustRightInd w:val="0"/>
        <w:jc w:val="both"/>
        <w:rPr>
          <w:rFonts w:ascii="Arial" w:hAnsi="Arial" w:cs="Arial"/>
          <w:sz w:val="18"/>
          <w:szCs w:val="18"/>
        </w:rPr>
      </w:pPr>
    </w:p>
    <w:p w14:paraId="65770512"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SEGUNDO - Providenciar Cartão Cidadão expedido pela Caixa Econômica Federal (CEF) para todos os empregados;</w:t>
      </w:r>
    </w:p>
    <w:p w14:paraId="220A6DA4" w14:textId="77777777" w:rsidR="002D037B" w:rsidRDefault="002D037B" w:rsidP="002D037B">
      <w:pPr>
        <w:autoSpaceDE w:val="0"/>
        <w:autoSpaceDN w:val="0"/>
        <w:adjustRightInd w:val="0"/>
        <w:jc w:val="both"/>
        <w:rPr>
          <w:rFonts w:ascii="Arial" w:hAnsi="Arial" w:cs="Arial"/>
          <w:sz w:val="18"/>
          <w:szCs w:val="18"/>
        </w:rPr>
      </w:pPr>
    </w:p>
    <w:p w14:paraId="051CE7DA"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TERCEIRO- Providenciar senha para que o trabalhador tenha acesso ao Extrato de Informações Previdenciárias;</w:t>
      </w:r>
    </w:p>
    <w:p w14:paraId="40F73D4F" w14:textId="77777777" w:rsidR="002D037B" w:rsidRDefault="002D037B" w:rsidP="002D037B">
      <w:pPr>
        <w:autoSpaceDE w:val="0"/>
        <w:autoSpaceDN w:val="0"/>
        <w:adjustRightInd w:val="0"/>
        <w:jc w:val="both"/>
        <w:rPr>
          <w:rFonts w:ascii="Arial" w:hAnsi="Arial" w:cs="Arial"/>
          <w:sz w:val="18"/>
          <w:szCs w:val="18"/>
        </w:rPr>
      </w:pPr>
    </w:p>
    <w:p w14:paraId="67F7D27E"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QUARTO - Prestar caução em dinheiro, no importe de 5% do valor anual atualizado do contrato, a fim de assegurar as obrigações trabalhistas, fiscais e previdenciárias de qualquer natureza, não honradas pela contratada;</w:t>
      </w:r>
    </w:p>
    <w:p w14:paraId="295320F7" w14:textId="77777777" w:rsidR="002D037B" w:rsidRDefault="002D037B" w:rsidP="002D037B">
      <w:pPr>
        <w:autoSpaceDE w:val="0"/>
        <w:autoSpaceDN w:val="0"/>
        <w:adjustRightInd w:val="0"/>
        <w:jc w:val="both"/>
        <w:rPr>
          <w:rFonts w:ascii="Arial" w:hAnsi="Arial" w:cs="Arial"/>
          <w:sz w:val="18"/>
          <w:szCs w:val="18"/>
        </w:rPr>
      </w:pPr>
    </w:p>
    <w:p w14:paraId="75245A80"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QUINTO - Manter número de empregados compatível com a quantidade de serviços a serem prestados;</w:t>
      </w:r>
    </w:p>
    <w:p w14:paraId="0EB0D83D" w14:textId="77777777" w:rsidR="002D037B" w:rsidRDefault="002D037B" w:rsidP="002D037B">
      <w:pPr>
        <w:autoSpaceDE w:val="0"/>
        <w:autoSpaceDN w:val="0"/>
        <w:adjustRightInd w:val="0"/>
        <w:jc w:val="both"/>
        <w:rPr>
          <w:rFonts w:ascii="Arial" w:hAnsi="Arial" w:cs="Arial"/>
          <w:sz w:val="18"/>
          <w:szCs w:val="18"/>
        </w:rPr>
      </w:pPr>
    </w:p>
    <w:p w14:paraId="316459D4"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SEXTO – Fixar domicílio bancário dos empregados terceirizados neste Município.</w:t>
      </w:r>
    </w:p>
    <w:p w14:paraId="71D6E04C"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 </w:t>
      </w:r>
    </w:p>
    <w:p w14:paraId="5B67ABFC" w14:textId="77777777" w:rsidR="002D037B" w:rsidRDefault="002D037B" w:rsidP="002D037B">
      <w:pPr>
        <w:autoSpaceDE w:val="0"/>
        <w:autoSpaceDN w:val="0"/>
        <w:adjustRightInd w:val="0"/>
        <w:jc w:val="both"/>
        <w:rPr>
          <w:rFonts w:ascii="Arial" w:hAnsi="Arial" w:cs="Arial"/>
          <w:i/>
          <w:sz w:val="18"/>
          <w:szCs w:val="18"/>
        </w:rPr>
      </w:pPr>
      <w:r>
        <w:rPr>
          <w:rFonts w:ascii="Arial" w:hAnsi="Arial" w:cs="Arial"/>
          <w:b/>
          <w:sz w:val="18"/>
          <w:szCs w:val="18"/>
        </w:rPr>
        <w:t xml:space="preserve">CLAUSULA NONA – DAS OBRIGAÇÕES E RESPONSABILIDADES </w:t>
      </w:r>
      <w:r w:rsidRPr="0088252C">
        <w:rPr>
          <w:rFonts w:ascii="Arial" w:hAnsi="Arial" w:cs="Arial"/>
          <w:b/>
          <w:i/>
          <w:sz w:val="18"/>
          <w:szCs w:val="18"/>
        </w:rPr>
        <w:t>DA CONTRATANTE</w:t>
      </w:r>
      <w:r>
        <w:rPr>
          <w:rFonts w:ascii="Arial" w:hAnsi="Arial" w:cs="Arial"/>
          <w:i/>
          <w:sz w:val="18"/>
          <w:szCs w:val="18"/>
        </w:rPr>
        <w:t>:</w:t>
      </w:r>
    </w:p>
    <w:p w14:paraId="333DBD70" w14:textId="77777777" w:rsidR="002D037B" w:rsidRDefault="002D037B" w:rsidP="002D037B">
      <w:pPr>
        <w:autoSpaceDE w:val="0"/>
        <w:autoSpaceDN w:val="0"/>
        <w:adjustRightInd w:val="0"/>
        <w:jc w:val="both"/>
        <w:rPr>
          <w:rFonts w:ascii="Arial" w:hAnsi="Arial" w:cs="Arial"/>
          <w:i/>
          <w:sz w:val="18"/>
          <w:szCs w:val="18"/>
        </w:rPr>
      </w:pPr>
    </w:p>
    <w:p w14:paraId="629931D3"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lastRenderedPageBreak/>
        <w:t>PARAGRAFO PRIMEIRO</w:t>
      </w:r>
      <w:r>
        <w:rPr>
          <w:rFonts w:ascii="Arial" w:hAnsi="Arial" w:cs="Arial"/>
          <w:i/>
          <w:sz w:val="18"/>
          <w:szCs w:val="18"/>
        </w:rPr>
        <w:t>-</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2A195813" w14:textId="77777777" w:rsidR="002D037B" w:rsidRDefault="002D037B" w:rsidP="002D037B">
      <w:pPr>
        <w:autoSpaceDE w:val="0"/>
        <w:autoSpaceDN w:val="0"/>
        <w:adjustRightInd w:val="0"/>
        <w:jc w:val="both"/>
        <w:rPr>
          <w:rFonts w:ascii="Arial" w:hAnsi="Arial" w:cs="Arial"/>
          <w:sz w:val="18"/>
          <w:szCs w:val="18"/>
        </w:rPr>
      </w:pPr>
    </w:p>
    <w:p w14:paraId="2954A460"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SEGUNDO- Autorizar o repasse direto aos trabalhadores da remuneração mensal não paga pela contratada, quando houver retenção de faturas por inadimplência ou não da apresentação de certidões pela contratada;</w:t>
      </w:r>
    </w:p>
    <w:p w14:paraId="2F32B7B0" w14:textId="77777777" w:rsidR="002D037B" w:rsidRDefault="002D037B" w:rsidP="002D037B">
      <w:pPr>
        <w:autoSpaceDE w:val="0"/>
        <w:autoSpaceDN w:val="0"/>
        <w:adjustRightInd w:val="0"/>
        <w:jc w:val="both"/>
        <w:rPr>
          <w:rFonts w:ascii="Arial" w:hAnsi="Arial" w:cs="Arial"/>
          <w:sz w:val="18"/>
          <w:szCs w:val="18"/>
        </w:rPr>
      </w:pPr>
    </w:p>
    <w:p w14:paraId="47BDB959"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TERCEIRO– Pagar as verbas trabalhistas e liberar os valores depositados em contas vinculadas diretamente aos trabalhadores, nas seguintes hipóteses: </w:t>
      </w:r>
    </w:p>
    <w:p w14:paraId="547C6013" w14:textId="77777777" w:rsidR="002D037B" w:rsidRDefault="002D037B" w:rsidP="002D037B">
      <w:pPr>
        <w:autoSpaceDE w:val="0"/>
        <w:autoSpaceDN w:val="0"/>
        <w:adjustRightInd w:val="0"/>
        <w:jc w:val="both"/>
        <w:rPr>
          <w:rFonts w:ascii="Arial" w:hAnsi="Arial" w:cs="Arial"/>
          <w:sz w:val="18"/>
          <w:szCs w:val="18"/>
        </w:rPr>
      </w:pPr>
    </w:p>
    <w:p w14:paraId="427EA373"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 xml:space="preserve">parcial e anualmente, pelo valor correspondente aos 13ºs salários, dos empregados vinculados ao contrato, quando devido; </w:t>
      </w:r>
    </w:p>
    <w:p w14:paraId="0F5157DC" w14:textId="77777777" w:rsidR="002D037B" w:rsidRDefault="002D037B" w:rsidP="002D037B">
      <w:pPr>
        <w:autoSpaceDE w:val="0"/>
        <w:autoSpaceDN w:val="0"/>
        <w:adjustRightInd w:val="0"/>
        <w:jc w:val="both"/>
        <w:rPr>
          <w:rFonts w:ascii="Arial" w:hAnsi="Arial" w:cs="Arial"/>
          <w:sz w:val="18"/>
          <w:szCs w:val="18"/>
        </w:rPr>
      </w:pPr>
    </w:p>
    <w:p w14:paraId="3EA447AC"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às férias e ao 1/3 de férias, previsto na Constituição, quando dos gozos de férias pelos empregados vinculados ao contrato;</w:t>
      </w:r>
    </w:p>
    <w:p w14:paraId="3F5E6687" w14:textId="77777777" w:rsidR="002D037B" w:rsidRDefault="002D037B" w:rsidP="002D037B">
      <w:pPr>
        <w:autoSpaceDE w:val="0"/>
        <w:autoSpaceDN w:val="0"/>
        <w:adjustRightInd w:val="0"/>
        <w:jc w:val="both"/>
        <w:rPr>
          <w:rFonts w:ascii="Arial" w:hAnsi="Arial" w:cs="Arial"/>
          <w:sz w:val="18"/>
          <w:szCs w:val="18"/>
        </w:rPr>
      </w:pPr>
    </w:p>
    <w:p w14:paraId="2390291A"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aos 13º s salários proporcionais, férias proporcionais e a indenização compensatória porventura devida sobre o FGTS, quando da demissão de empregado vinculado ao contrato;</w:t>
      </w:r>
    </w:p>
    <w:p w14:paraId="6C859F09" w14:textId="77777777" w:rsidR="002D037B" w:rsidRDefault="002D037B" w:rsidP="002D037B">
      <w:pPr>
        <w:autoSpaceDE w:val="0"/>
        <w:autoSpaceDN w:val="0"/>
        <w:adjustRightInd w:val="0"/>
        <w:jc w:val="both"/>
        <w:rPr>
          <w:rFonts w:ascii="Arial" w:hAnsi="Arial" w:cs="Arial"/>
          <w:sz w:val="18"/>
          <w:szCs w:val="18"/>
        </w:rPr>
      </w:pPr>
    </w:p>
    <w:p w14:paraId="5D331F3E"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QUARTO – Somente liberar o saldo da conta vinculada à empresa depois de comprovada a execução completa do contrato e quitação de todos os encargos trabalhistas e previdenciários relativos ao serviço contratado.</w:t>
      </w:r>
    </w:p>
    <w:p w14:paraId="0D427AD9" w14:textId="77777777" w:rsidR="002D037B" w:rsidRDefault="002D037B" w:rsidP="002D037B">
      <w:pPr>
        <w:jc w:val="both"/>
        <w:rPr>
          <w:rFonts w:ascii="Arial" w:hAnsi="Arial" w:cs="Arial"/>
          <w:sz w:val="18"/>
          <w:szCs w:val="18"/>
        </w:rPr>
      </w:pPr>
    </w:p>
    <w:p w14:paraId="4A6F8AD5"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w:t>
      </w:r>
      <w:r>
        <w:rPr>
          <w:rFonts w:ascii="Arial" w:hAnsi="Arial" w:cs="Arial"/>
          <w:b/>
          <w:sz w:val="18"/>
          <w:szCs w:val="18"/>
        </w:rPr>
        <w:t>DECIMA</w:t>
      </w:r>
      <w:r w:rsidRPr="00206CCA">
        <w:rPr>
          <w:rFonts w:ascii="Arial" w:hAnsi="Arial" w:cs="Arial"/>
          <w:b/>
          <w:sz w:val="18"/>
          <w:szCs w:val="18"/>
        </w:rPr>
        <w:t>- DAS PARTES INTEGRANTES </w:t>
      </w:r>
    </w:p>
    <w:p w14:paraId="342DE978" w14:textId="77777777" w:rsidR="002D037B" w:rsidRPr="00585B36" w:rsidRDefault="002D037B" w:rsidP="002D037B">
      <w:pPr>
        <w:jc w:val="both"/>
        <w:rPr>
          <w:rFonts w:ascii="Arial" w:hAnsi="Arial" w:cs="Arial"/>
          <w:sz w:val="18"/>
          <w:szCs w:val="18"/>
        </w:rPr>
      </w:pPr>
    </w:p>
    <w:p w14:paraId="60625D22" w14:textId="6B5153C3" w:rsidR="002D037B" w:rsidRPr="00585B36" w:rsidRDefault="002D037B" w:rsidP="002D037B">
      <w:pPr>
        <w:jc w:val="both"/>
        <w:rPr>
          <w:rFonts w:ascii="Arial" w:hAnsi="Arial" w:cs="Arial"/>
          <w:sz w:val="18"/>
          <w:szCs w:val="18"/>
        </w:rPr>
      </w:pPr>
      <w:r w:rsidRPr="00585B36">
        <w:rPr>
          <w:rFonts w:ascii="Arial" w:hAnsi="Arial" w:cs="Arial"/>
          <w:sz w:val="18"/>
          <w:szCs w:val="18"/>
        </w:rPr>
        <w:t>As condições estabelecidas no</w:t>
      </w:r>
      <w:r>
        <w:rPr>
          <w:rFonts w:ascii="Arial" w:hAnsi="Arial" w:cs="Arial"/>
          <w:sz w:val="18"/>
          <w:szCs w:val="18"/>
        </w:rPr>
        <w:t xml:space="preserve"> Edital do</w:t>
      </w:r>
      <w:r w:rsidRPr="00585B36">
        <w:rPr>
          <w:rFonts w:ascii="Arial" w:hAnsi="Arial" w:cs="Arial"/>
          <w:sz w:val="18"/>
          <w:szCs w:val="18"/>
        </w:rPr>
        <w:t xml:space="preserve"> </w:t>
      </w:r>
      <w:r>
        <w:rPr>
          <w:rFonts w:ascii="Arial" w:hAnsi="Arial" w:cs="Arial"/>
          <w:sz w:val="18"/>
          <w:szCs w:val="18"/>
        </w:rPr>
        <w:t>Pre</w:t>
      </w:r>
      <w:r w:rsidRPr="00585B36">
        <w:rPr>
          <w:rFonts w:ascii="Arial" w:hAnsi="Arial" w:cs="Arial"/>
          <w:sz w:val="18"/>
          <w:szCs w:val="18"/>
        </w:rPr>
        <w:t xml:space="preserve">gão </w:t>
      </w:r>
      <w:r w:rsidR="00A84998">
        <w:rPr>
          <w:rFonts w:ascii="Arial" w:hAnsi="Arial" w:cs="Arial"/>
          <w:sz w:val="18"/>
          <w:szCs w:val="18"/>
        </w:rPr>
        <w:t>Eletrônico</w:t>
      </w:r>
      <w:r w:rsidRPr="00585B36">
        <w:rPr>
          <w:rFonts w:ascii="Arial" w:hAnsi="Arial" w:cs="Arial"/>
          <w:sz w:val="18"/>
          <w:szCs w:val="18"/>
        </w:rPr>
        <w:t xml:space="preserve"> nº </w:t>
      </w:r>
      <w:r w:rsidR="000973EA">
        <w:rPr>
          <w:rFonts w:ascii="Arial" w:hAnsi="Arial" w:cs="Arial"/>
          <w:sz w:val="18"/>
          <w:szCs w:val="18"/>
        </w:rPr>
        <w:t>026/2022</w:t>
      </w:r>
      <w:r w:rsidRPr="00585B36">
        <w:rPr>
          <w:rFonts w:ascii="Arial" w:hAnsi="Arial" w:cs="Arial"/>
          <w:sz w:val="18"/>
          <w:szCs w:val="18"/>
        </w:rPr>
        <w:t xml:space="preserve">, Processo nº </w:t>
      </w:r>
      <w:r w:rsidR="000973EA">
        <w:rPr>
          <w:rFonts w:ascii="Arial" w:hAnsi="Arial" w:cs="Arial"/>
          <w:sz w:val="18"/>
          <w:szCs w:val="18"/>
        </w:rPr>
        <w:t>0168/2022</w:t>
      </w:r>
      <w:r w:rsidRPr="00585B36">
        <w:rPr>
          <w:rFonts w:ascii="Arial" w:hAnsi="Arial" w:cs="Arial"/>
          <w:sz w:val="18"/>
          <w:szCs w:val="18"/>
        </w:rPr>
        <w:t xml:space="preserve"> e na proposta apresentada pela CONTRATADA, são partes integrantes deste instrumento,</w:t>
      </w:r>
      <w:r>
        <w:rPr>
          <w:rFonts w:ascii="Arial" w:hAnsi="Arial" w:cs="Arial"/>
          <w:sz w:val="18"/>
          <w:szCs w:val="18"/>
        </w:rPr>
        <w:t xml:space="preserve"> e deverão ser cumpridas,</w:t>
      </w:r>
      <w:r w:rsidRPr="00585B36">
        <w:rPr>
          <w:rFonts w:ascii="Arial" w:hAnsi="Arial" w:cs="Arial"/>
          <w:sz w:val="18"/>
          <w:szCs w:val="18"/>
        </w:rPr>
        <w:t xml:space="preserve"> independentemente de transcrição. </w:t>
      </w:r>
    </w:p>
    <w:p w14:paraId="389BD890" w14:textId="77777777" w:rsidR="002D037B" w:rsidRPr="00585B36" w:rsidRDefault="002D037B" w:rsidP="002D037B">
      <w:pPr>
        <w:jc w:val="both"/>
        <w:rPr>
          <w:rFonts w:ascii="Arial" w:hAnsi="Arial" w:cs="Arial"/>
          <w:sz w:val="18"/>
          <w:szCs w:val="18"/>
        </w:rPr>
      </w:pPr>
    </w:p>
    <w:p w14:paraId="4DCFE5C7"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CLAUSULA DECIMA</w:t>
      </w:r>
      <w:r>
        <w:rPr>
          <w:rFonts w:ascii="Arial" w:hAnsi="Arial" w:cs="Arial"/>
          <w:b/>
          <w:sz w:val="18"/>
          <w:szCs w:val="18"/>
        </w:rPr>
        <w:t xml:space="preserve"> PRIMEIRA</w:t>
      </w:r>
      <w:r w:rsidRPr="00206CCA">
        <w:rPr>
          <w:rFonts w:ascii="Arial" w:hAnsi="Arial" w:cs="Arial"/>
          <w:b/>
          <w:sz w:val="18"/>
          <w:szCs w:val="18"/>
        </w:rPr>
        <w:t xml:space="preserve">– DA ALTERAÇÃO </w:t>
      </w:r>
    </w:p>
    <w:p w14:paraId="3BAED87D" w14:textId="77777777" w:rsidR="002D037B" w:rsidRPr="00585B36" w:rsidRDefault="002D037B" w:rsidP="002D037B">
      <w:pPr>
        <w:jc w:val="both"/>
        <w:rPr>
          <w:rFonts w:ascii="Arial" w:hAnsi="Arial" w:cs="Arial"/>
          <w:sz w:val="18"/>
          <w:szCs w:val="18"/>
        </w:rPr>
      </w:pPr>
    </w:p>
    <w:p w14:paraId="3DB3FB0B"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A Contratada fica obrigada a aceitar, nas mesmas condições contratuais, o acréscimo ou supressão de até 25% (vinte e cinco por cento), </w:t>
      </w:r>
      <w:proofErr w:type="spellStart"/>
      <w:r w:rsidRPr="00585B36">
        <w:rPr>
          <w:rFonts w:ascii="Arial" w:hAnsi="Arial" w:cs="Arial"/>
          <w:sz w:val="18"/>
          <w:szCs w:val="18"/>
        </w:rPr>
        <w:t>nos</w:t>
      </w:r>
      <w:proofErr w:type="spellEnd"/>
      <w:r w:rsidRPr="00585B36">
        <w:rPr>
          <w:rFonts w:ascii="Arial" w:hAnsi="Arial" w:cs="Arial"/>
          <w:sz w:val="18"/>
          <w:szCs w:val="18"/>
        </w:rPr>
        <w:t xml:space="preserve"> temos do § 1° do art. 65 da Lei Federal nº 8.666/93.</w:t>
      </w:r>
    </w:p>
    <w:p w14:paraId="3CB2A159" w14:textId="77777777" w:rsidR="002D037B" w:rsidRPr="00585B36" w:rsidRDefault="002D037B" w:rsidP="002D037B">
      <w:pPr>
        <w:jc w:val="both"/>
        <w:rPr>
          <w:rFonts w:ascii="Arial" w:hAnsi="Arial" w:cs="Arial"/>
          <w:sz w:val="18"/>
          <w:szCs w:val="18"/>
        </w:rPr>
      </w:pPr>
    </w:p>
    <w:p w14:paraId="2BE4B0B2"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ÚNICO</w:t>
      </w:r>
      <w:r w:rsidRPr="00585B36">
        <w:rPr>
          <w:rFonts w:ascii="Arial" w:hAnsi="Arial" w:cs="Arial"/>
          <w:sz w:val="18"/>
          <w:szCs w:val="18"/>
        </w:rPr>
        <w:t xml:space="preserve"> – Serão incorporadas a este contrato, mediante termos aditivos quaisquer modificações que venham a ser necessários durante a sua vigência, decorrentes das obrigações assumidas pelo CONTRATANTE e CONTRATADAS, tais como a prorrogação de prazos diminuição e aumento da mercadoria.</w:t>
      </w:r>
    </w:p>
    <w:p w14:paraId="7F5B5C93" w14:textId="77777777" w:rsidR="002D037B" w:rsidRPr="00585B36" w:rsidRDefault="002D037B" w:rsidP="002D037B">
      <w:pPr>
        <w:jc w:val="both"/>
        <w:rPr>
          <w:rFonts w:ascii="Arial" w:hAnsi="Arial" w:cs="Arial"/>
          <w:sz w:val="18"/>
          <w:szCs w:val="18"/>
        </w:rPr>
      </w:pPr>
    </w:p>
    <w:p w14:paraId="6EFB714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DECIMA </w:t>
      </w:r>
      <w:r>
        <w:rPr>
          <w:rFonts w:ascii="Arial" w:hAnsi="Arial" w:cs="Arial"/>
          <w:b/>
          <w:sz w:val="18"/>
          <w:szCs w:val="18"/>
        </w:rPr>
        <w:t>SEGUNDA</w:t>
      </w:r>
      <w:r w:rsidRPr="00206CCA">
        <w:rPr>
          <w:rFonts w:ascii="Arial" w:hAnsi="Arial" w:cs="Arial"/>
          <w:b/>
          <w:sz w:val="18"/>
          <w:szCs w:val="18"/>
        </w:rPr>
        <w:t xml:space="preserve"> - DO FORO </w:t>
      </w:r>
    </w:p>
    <w:p w14:paraId="3F35B6FD" w14:textId="77777777" w:rsidR="002D037B" w:rsidRPr="00585B36" w:rsidRDefault="002D037B" w:rsidP="002D037B">
      <w:pPr>
        <w:jc w:val="both"/>
        <w:rPr>
          <w:rFonts w:ascii="Arial" w:hAnsi="Arial" w:cs="Arial"/>
          <w:sz w:val="18"/>
          <w:szCs w:val="18"/>
        </w:rPr>
      </w:pPr>
    </w:p>
    <w:p w14:paraId="0AB9EE0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As partes firmam o presente instrumento em 03 (três) vias (impressas por sistema eletrônico de dados) de igual teor e forma, obrigando-se por si ao fiel cumprimento do que ora ficou ajustado, elegendo para Foro do mesmo a Comarca de Sumidouro - RJ, não obstante qualquer mudança de domicílio da CONTRATADA, que em razão disso é obrigada a manter um representante com plenos poderes para receber notificações, citação inicial e outras em direito permitidas neste referido foro.</w:t>
      </w:r>
    </w:p>
    <w:p w14:paraId="19EDBF37" w14:textId="77777777" w:rsidR="002D037B" w:rsidRPr="00585B36" w:rsidRDefault="002D037B" w:rsidP="002D037B">
      <w:pPr>
        <w:jc w:val="both"/>
        <w:rPr>
          <w:rFonts w:ascii="Arial" w:hAnsi="Arial" w:cs="Arial"/>
          <w:sz w:val="18"/>
          <w:szCs w:val="18"/>
        </w:rPr>
      </w:pPr>
    </w:p>
    <w:p w14:paraId="50CD62B1" w14:textId="77777777" w:rsidR="002D037B" w:rsidRPr="00585B36" w:rsidRDefault="002D037B" w:rsidP="002D037B">
      <w:pPr>
        <w:jc w:val="both"/>
        <w:rPr>
          <w:rFonts w:ascii="Arial" w:hAnsi="Arial" w:cs="Arial"/>
          <w:sz w:val="18"/>
          <w:szCs w:val="18"/>
        </w:rPr>
      </w:pPr>
    </w:p>
    <w:p w14:paraId="7250059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b/>
        <w:t xml:space="preserve">Sumidouro-RJ, ____ de ___________________ </w:t>
      </w:r>
      <w:proofErr w:type="spellStart"/>
      <w:r w:rsidRPr="00585B36">
        <w:rPr>
          <w:rFonts w:ascii="Arial" w:hAnsi="Arial" w:cs="Arial"/>
          <w:sz w:val="18"/>
          <w:szCs w:val="18"/>
        </w:rPr>
        <w:t>d</w:t>
      </w:r>
      <w:r w:rsidR="00026599">
        <w:rPr>
          <w:rFonts w:ascii="Arial" w:hAnsi="Arial" w:cs="Arial"/>
          <w:sz w:val="18"/>
          <w:szCs w:val="18"/>
        </w:rPr>
        <w:t>e</w:t>
      </w:r>
      <w:proofErr w:type="spellEnd"/>
      <w:r w:rsidR="00026599">
        <w:rPr>
          <w:rFonts w:ascii="Arial" w:hAnsi="Arial" w:cs="Arial"/>
          <w:sz w:val="18"/>
          <w:szCs w:val="18"/>
        </w:rPr>
        <w:t xml:space="preserve"> </w:t>
      </w:r>
      <w:r w:rsidRPr="00585B36">
        <w:rPr>
          <w:rFonts w:ascii="Arial" w:hAnsi="Arial" w:cs="Arial"/>
          <w:sz w:val="18"/>
          <w:szCs w:val="18"/>
        </w:rPr>
        <w:t>20</w:t>
      </w:r>
      <w:r>
        <w:rPr>
          <w:rFonts w:ascii="Arial" w:hAnsi="Arial" w:cs="Arial"/>
          <w:sz w:val="18"/>
          <w:szCs w:val="18"/>
        </w:rPr>
        <w:t>22</w:t>
      </w:r>
      <w:r w:rsidRPr="00585B36">
        <w:rPr>
          <w:rFonts w:ascii="Arial" w:hAnsi="Arial" w:cs="Arial"/>
          <w:sz w:val="18"/>
          <w:szCs w:val="18"/>
        </w:rPr>
        <w:t>.</w:t>
      </w:r>
    </w:p>
    <w:p w14:paraId="02F3D4F8" w14:textId="77777777" w:rsidR="002D037B" w:rsidRPr="00585B36" w:rsidRDefault="002D037B" w:rsidP="002D037B">
      <w:pPr>
        <w:jc w:val="both"/>
        <w:rPr>
          <w:rFonts w:ascii="Arial" w:hAnsi="Arial" w:cs="Arial"/>
          <w:sz w:val="18"/>
          <w:szCs w:val="18"/>
        </w:rPr>
      </w:pPr>
    </w:p>
    <w:p w14:paraId="5F3DD07C" w14:textId="77777777" w:rsidR="002D037B" w:rsidRPr="00585B36" w:rsidRDefault="002D037B" w:rsidP="002D037B">
      <w:pPr>
        <w:rPr>
          <w:rFonts w:ascii="Arial" w:hAnsi="Arial" w:cs="Arial"/>
          <w:sz w:val="18"/>
          <w:szCs w:val="18"/>
        </w:rPr>
      </w:pPr>
    </w:p>
    <w:p w14:paraId="61740D33" w14:textId="77777777" w:rsidR="002D037B" w:rsidRPr="00585B36" w:rsidRDefault="002D037B" w:rsidP="002D037B">
      <w:pPr>
        <w:rPr>
          <w:rFonts w:ascii="Arial" w:hAnsi="Arial" w:cs="Arial"/>
          <w:sz w:val="18"/>
          <w:szCs w:val="18"/>
        </w:rPr>
      </w:pPr>
    </w:p>
    <w:p w14:paraId="3C2B3A70" w14:textId="77777777" w:rsidR="002D037B" w:rsidRPr="00585B36" w:rsidRDefault="002D037B" w:rsidP="002D037B">
      <w:pPr>
        <w:rPr>
          <w:rFonts w:ascii="Arial" w:hAnsi="Arial" w:cs="Arial"/>
          <w:sz w:val="18"/>
          <w:szCs w:val="18"/>
        </w:rPr>
      </w:pPr>
    </w:p>
    <w:p w14:paraId="616DBD84" w14:textId="77777777" w:rsidR="002D037B" w:rsidRPr="00240924" w:rsidRDefault="00026599" w:rsidP="002D037B">
      <w:pPr>
        <w:jc w:val="center"/>
        <w:rPr>
          <w:rFonts w:ascii="Arial" w:hAnsi="Arial" w:cs="Arial"/>
          <w:sz w:val="18"/>
          <w:szCs w:val="18"/>
        </w:rPr>
      </w:pPr>
      <w:r>
        <w:rPr>
          <w:rFonts w:ascii="Arial" w:hAnsi="Arial" w:cs="Arial"/>
          <w:sz w:val="18"/>
          <w:szCs w:val="18"/>
        </w:rPr>
        <w:t>FUNDO MUNICIPAL DE SAÚDE DE SUMIDOURO</w:t>
      </w:r>
    </w:p>
    <w:p w14:paraId="4A0C6132" w14:textId="77777777" w:rsidR="002D037B" w:rsidRPr="00585B36" w:rsidRDefault="002D037B" w:rsidP="002D037B">
      <w:pPr>
        <w:jc w:val="center"/>
        <w:rPr>
          <w:rFonts w:ascii="Arial" w:hAnsi="Arial" w:cs="Arial"/>
          <w:sz w:val="18"/>
          <w:szCs w:val="18"/>
        </w:rPr>
      </w:pPr>
      <w:r w:rsidRPr="00585B36">
        <w:rPr>
          <w:rFonts w:ascii="Arial" w:hAnsi="Arial" w:cs="Arial"/>
          <w:sz w:val="18"/>
          <w:szCs w:val="18"/>
        </w:rPr>
        <w:t>CONTRATANTE</w:t>
      </w:r>
    </w:p>
    <w:p w14:paraId="57F998C0" w14:textId="77777777" w:rsidR="002D037B" w:rsidRPr="00585B36" w:rsidRDefault="002D037B" w:rsidP="002D037B">
      <w:pPr>
        <w:jc w:val="center"/>
        <w:rPr>
          <w:rFonts w:ascii="Arial" w:hAnsi="Arial" w:cs="Arial"/>
          <w:sz w:val="18"/>
          <w:szCs w:val="18"/>
        </w:rPr>
      </w:pPr>
    </w:p>
    <w:p w14:paraId="1D65D292" w14:textId="77777777" w:rsidR="002D037B" w:rsidRDefault="002D037B" w:rsidP="002D037B">
      <w:pPr>
        <w:jc w:val="center"/>
        <w:rPr>
          <w:rFonts w:ascii="Arial" w:hAnsi="Arial" w:cs="Arial"/>
          <w:sz w:val="18"/>
          <w:szCs w:val="18"/>
        </w:rPr>
      </w:pPr>
    </w:p>
    <w:p w14:paraId="664BF631" w14:textId="77777777" w:rsidR="002D037B" w:rsidRPr="00585B36" w:rsidRDefault="002D037B" w:rsidP="002D037B">
      <w:pPr>
        <w:jc w:val="center"/>
        <w:rPr>
          <w:rFonts w:ascii="Arial" w:hAnsi="Arial" w:cs="Arial"/>
          <w:sz w:val="18"/>
          <w:szCs w:val="18"/>
        </w:rPr>
      </w:pPr>
    </w:p>
    <w:p w14:paraId="0B3096C3" w14:textId="77777777" w:rsidR="002D037B" w:rsidRPr="00585B36" w:rsidRDefault="002D037B" w:rsidP="002D037B">
      <w:pPr>
        <w:jc w:val="center"/>
        <w:rPr>
          <w:rFonts w:ascii="Arial" w:hAnsi="Arial" w:cs="Arial"/>
          <w:sz w:val="18"/>
          <w:szCs w:val="18"/>
        </w:rPr>
      </w:pPr>
    </w:p>
    <w:p w14:paraId="62146BF6" w14:textId="77777777" w:rsidR="002D037B" w:rsidRDefault="002D037B" w:rsidP="002D037B">
      <w:pPr>
        <w:jc w:val="center"/>
        <w:rPr>
          <w:rFonts w:ascii="Arial" w:hAnsi="Arial" w:cs="Arial"/>
          <w:sz w:val="18"/>
          <w:szCs w:val="18"/>
        </w:rPr>
      </w:pPr>
      <w:r w:rsidRPr="00585B36">
        <w:rPr>
          <w:rFonts w:ascii="Arial" w:hAnsi="Arial" w:cs="Arial"/>
          <w:sz w:val="18"/>
          <w:szCs w:val="18"/>
        </w:rPr>
        <w:t xml:space="preserve">FIRMA - CONTRATADA </w:t>
      </w:r>
    </w:p>
    <w:p w14:paraId="447EB441" w14:textId="77777777" w:rsidR="002D037B" w:rsidRDefault="002D037B" w:rsidP="002D037B">
      <w:pPr>
        <w:jc w:val="center"/>
        <w:rPr>
          <w:rFonts w:ascii="Arial" w:hAnsi="Arial" w:cs="Arial"/>
          <w:sz w:val="18"/>
          <w:szCs w:val="18"/>
        </w:rPr>
      </w:pPr>
    </w:p>
    <w:p w14:paraId="4BD5ED11" w14:textId="77777777" w:rsidR="002D037B" w:rsidRDefault="002D037B" w:rsidP="002D037B">
      <w:pPr>
        <w:jc w:val="center"/>
        <w:rPr>
          <w:rFonts w:ascii="Arial" w:hAnsi="Arial" w:cs="Arial"/>
          <w:sz w:val="18"/>
          <w:szCs w:val="18"/>
        </w:rPr>
      </w:pPr>
    </w:p>
    <w:p w14:paraId="68F47BA4" w14:textId="77777777" w:rsidR="002D037B" w:rsidRDefault="002D037B" w:rsidP="002D037B">
      <w:pPr>
        <w:jc w:val="center"/>
        <w:rPr>
          <w:rFonts w:ascii="Arial" w:hAnsi="Arial" w:cs="Arial"/>
          <w:sz w:val="18"/>
          <w:szCs w:val="18"/>
        </w:rPr>
      </w:pPr>
    </w:p>
    <w:p w14:paraId="063833F3" w14:textId="77777777" w:rsidR="002D037B" w:rsidRDefault="002D037B" w:rsidP="002D037B">
      <w:pPr>
        <w:jc w:val="center"/>
        <w:rPr>
          <w:rFonts w:ascii="Arial" w:hAnsi="Arial" w:cs="Arial"/>
          <w:sz w:val="18"/>
          <w:szCs w:val="18"/>
        </w:rPr>
      </w:pPr>
    </w:p>
    <w:p w14:paraId="352D9DF0" w14:textId="77777777" w:rsidR="002D037B" w:rsidRDefault="002D037B" w:rsidP="002D037B">
      <w:pPr>
        <w:jc w:val="center"/>
        <w:rPr>
          <w:rFonts w:ascii="Arial" w:hAnsi="Arial" w:cs="Arial"/>
          <w:sz w:val="18"/>
          <w:szCs w:val="18"/>
        </w:rPr>
      </w:pPr>
    </w:p>
    <w:p w14:paraId="3210BD8E" w14:textId="77777777" w:rsidR="00D12C2C" w:rsidRPr="007F59F2" w:rsidRDefault="00D12C2C" w:rsidP="002D037B">
      <w:pPr>
        <w:autoSpaceDE w:val="0"/>
        <w:autoSpaceDN w:val="0"/>
        <w:adjustRightInd w:val="0"/>
        <w:jc w:val="center"/>
        <w:rPr>
          <w:rFonts w:ascii="Arial" w:hAnsi="Arial" w:cs="Arial"/>
          <w:b/>
          <w:sz w:val="18"/>
          <w:szCs w:val="18"/>
        </w:rPr>
      </w:pPr>
    </w:p>
    <w:sectPr w:rsidR="00D12C2C" w:rsidRPr="007F59F2" w:rsidSect="00E93788">
      <w:headerReference w:type="default" r:id="rId24"/>
      <w:footerReference w:type="default" r:id="rId25"/>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C4D0" w14:textId="77777777" w:rsidR="008A2E56" w:rsidRDefault="008A2E56">
      <w:r>
        <w:separator/>
      </w:r>
    </w:p>
  </w:endnote>
  <w:endnote w:type="continuationSeparator" w:id="0">
    <w:p w14:paraId="6BB38E58" w14:textId="77777777" w:rsidR="008A2E56" w:rsidRDefault="008A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0EB6" w14:textId="77777777" w:rsidR="005E0564" w:rsidRPr="002C085E" w:rsidRDefault="005E0564" w:rsidP="00B47D44">
    <w:pPr>
      <w:pStyle w:val="Rodap"/>
      <w:pBdr>
        <w:bottom w:val="thinThickSmallGap" w:sz="18" w:space="1" w:color="auto"/>
      </w:pBdr>
      <w:rPr>
        <w:sz w:val="2"/>
      </w:rPr>
    </w:pPr>
  </w:p>
  <w:p w14:paraId="00331BF6" w14:textId="77777777" w:rsidR="005E0564" w:rsidRDefault="005E0564" w:rsidP="00B47D44">
    <w:pPr>
      <w:pStyle w:val="Ttulo1"/>
      <w:jc w:val="center"/>
      <w:rPr>
        <w:rFonts w:ascii="Arial" w:hAnsi="Arial"/>
        <w:b w:val="0"/>
        <w:sz w:val="16"/>
        <w:szCs w:val="16"/>
      </w:rPr>
    </w:pPr>
    <w:proofErr w:type="spellStart"/>
    <w:r w:rsidRPr="002C085E">
      <w:rPr>
        <w:rFonts w:ascii="Arial" w:hAnsi="Arial"/>
        <w:b w:val="0"/>
        <w:sz w:val="16"/>
        <w:szCs w:val="16"/>
      </w:rPr>
      <w:t>End</w:t>
    </w:r>
    <w:proofErr w:type="spellEnd"/>
    <w:r w:rsidRPr="002C085E">
      <w:rPr>
        <w:rFonts w:ascii="Arial" w:hAnsi="Arial"/>
        <w:b w:val="0"/>
        <w:sz w:val="16"/>
        <w:szCs w:val="16"/>
      </w:rPr>
      <w:t>: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3C46D8E" w14:textId="77777777" w:rsidR="005E0564" w:rsidRDefault="005E0564"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29E7" w14:textId="77777777" w:rsidR="008A2E56" w:rsidRDefault="008A2E56">
      <w:r>
        <w:separator/>
      </w:r>
    </w:p>
  </w:footnote>
  <w:footnote w:type="continuationSeparator" w:id="0">
    <w:p w14:paraId="6964F71D" w14:textId="77777777" w:rsidR="008A2E56" w:rsidRDefault="008A2E56">
      <w:r>
        <w:continuationSeparator/>
      </w:r>
    </w:p>
  </w:footnote>
  <w:footnote w:id="1">
    <w:p w14:paraId="07B14AC9" w14:textId="77777777" w:rsidR="005E0564" w:rsidRDefault="005E0564"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78EC774" w14:textId="77777777" w:rsidR="005E0564" w:rsidRDefault="005E0564" w:rsidP="007F59F2">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6D70" w14:textId="77777777" w:rsidR="005E0564" w:rsidRPr="002C085E" w:rsidRDefault="008A2E56" w:rsidP="00B47D44">
    <w:pPr>
      <w:tabs>
        <w:tab w:val="left" w:pos="1620"/>
      </w:tabs>
      <w:ind w:left="1080"/>
      <w:rPr>
        <w:rFonts w:ascii="Arial" w:hAnsi="Arial" w:cs="Arial"/>
        <w:b/>
        <w:sz w:val="16"/>
        <w:szCs w:val="16"/>
      </w:rPr>
    </w:pPr>
    <w:r>
      <w:rPr>
        <w:rFonts w:ascii="Arial" w:hAnsi="Arial" w:cs="Arial"/>
        <w:b/>
        <w:noProof/>
        <w:sz w:val="16"/>
        <w:szCs w:val="16"/>
      </w:rPr>
      <w:pict w14:anchorId="10A11719">
        <v:group id="_x0000_s1031"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1032"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7179ADEC"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64123D87"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2ACF5B8E" w14:textId="77777777" w:rsidR="005E0564" w:rsidRPr="0038310E" w:rsidRDefault="005E0564" w:rsidP="00F21C4F">
                  <w:pPr>
                    <w:spacing w:after="120"/>
                    <w:rPr>
                      <w:rFonts w:ascii="Calibri" w:hAnsi="Calibri"/>
                      <w:b/>
                      <w:color w:val="365F91"/>
                      <w:sz w:val="12"/>
                      <w:szCs w:val="12"/>
                    </w:rPr>
                  </w:pPr>
                  <w:proofErr w:type="gramStart"/>
                  <w:r w:rsidRPr="0038310E">
                    <w:rPr>
                      <w:rFonts w:ascii="Calibri" w:hAnsi="Calibri"/>
                      <w:b/>
                      <w:color w:val="365F91"/>
                      <w:sz w:val="12"/>
                      <w:szCs w:val="12"/>
                    </w:rPr>
                    <w:t>RÚBRICA  _</w:t>
                  </w:r>
                  <w:proofErr w:type="gramEnd"/>
                  <w:r w:rsidRPr="0038310E">
                    <w:rPr>
                      <w:rFonts w:ascii="Calibri" w:hAnsi="Calibri"/>
                      <w:b/>
                      <w:color w:val="365F91"/>
                      <w:sz w:val="12"/>
                      <w:szCs w:val="12"/>
                    </w:rPr>
                    <w:t>_____________ FLS _______</w:t>
                  </w:r>
                </w:p>
                <w:p w14:paraId="6FF8258F" w14:textId="77777777" w:rsidR="005E0564" w:rsidRPr="0039007E" w:rsidRDefault="005E0564" w:rsidP="00F21C4F">
                  <w:pPr>
                    <w:rPr>
                      <w:sz w:val="13"/>
                      <w:szCs w:val="13"/>
                    </w:rPr>
                  </w:pPr>
                </w:p>
              </w:txbxContent>
            </v:textbox>
          </v:shape>
          <v:shape id="Caixa de texto 3" o:spid="_x0000_s1033"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47E41162" w14:textId="0E609674" w:rsidR="005E0564" w:rsidRPr="0020300A" w:rsidRDefault="00497745" w:rsidP="0020300A">
                  <w:r>
                    <w:t>0</w:t>
                  </w:r>
                  <w:r w:rsidR="00632728">
                    <w:t>168</w:t>
                  </w:r>
                  <w:r w:rsidR="005E0564">
                    <w:t>/22</w:t>
                  </w:r>
                </w:p>
              </w:txbxContent>
            </v:textbox>
          </v:shape>
          <w10:wrap type="tight"/>
        </v:group>
      </w:pict>
    </w:r>
    <w:r>
      <w:rPr>
        <w:rFonts w:ascii="Arial" w:hAnsi="Arial" w:cs="Arial"/>
        <w:b/>
        <w:sz w:val="16"/>
        <w:szCs w:val="16"/>
      </w:rPr>
      <w:pict w14:anchorId="0EFFD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55pt;width:45pt;height:44.1pt;z-index:1">
          <v:imagedata r:id="rId1" o:title="brasãoGIF_300dpi"/>
          <w10:wrap type="square"/>
        </v:shape>
      </w:pict>
    </w:r>
    <w:r w:rsidR="005E0564" w:rsidRPr="002C085E">
      <w:rPr>
        <w:rFonts w:ascii="Arial" w:hAnsi="Arial" w:cs="Arial"/>
        <w:b/>
        <w:sz w:val="16"/>
        <w:szCs w:val="16"/>
      </w:rPr>
      <w:t>ESTADO DO RIO DE JANEIRO</w:t>
    </w:r>
  </w:p>
  <w:p w14:paraId="29713E60" w14:textId="77777777" w:rsidR="005E0564" w:rsidRDefault="005E0564"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7872B6CC" w14:textId="77777777" w:rsidR="005E0564" w:rsidRPr="002C085E" w:rsidRDefault="005E0564"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63DBACB7" w14:textId="77777777" w:rsidR="005E0564" w:rsidRPr="002C085E" w:rsidRDefault="005E0564"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7D7DC503" w14:textId="77777777" w:rsidR="005E0564" w:rsidRPr="002C085E" w:rsidRDefault="005E0564" w:rsidP="008E6E87">
    <w:pPr>
      <w:pBdr>
        <w:bottom w:val="thickThinSmallGap" w:sz="12" w:space="7" w:color="auto"/>
      </w:pBdr>
      <w:rPr>
        <w:rFonts w:ascii="Arial" w:hAnsi="Arial" w:cs="Arial"/>
        <w:b/>
        <w:sz w:val="4"/>
        <w:szCs w:val="22"/>
      </w:rPr>
    </w:pPr>
  </w:p>
  <w:p w14:paraId="5CFC10CE" w14:textId="77777777" w:rsidR="005E0564" w:rsidRDefault="005E0564" w:rsidP="00B47D44">
    <w:pPr>
      <w:rPr>
        <w:rFonts w:ascii="Arial" w:hAnsi="Arial" w:cs="Arial"/>
        <w:b/>
        <w:sz w:val="2"/>
        <w:szCs w:val="22"/>
      </w:rPr>
    </w:pPr>
  </w:p>
  <w:p w14:paraId="4D1D8D78" w14:textId="77777777" w:rsidR="005E0564" w:rsidRPr="002C085E" w:rsidRDefault="005E0564"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55"/>
    <w:multiLevelType w:val="hybridMultilevel"/>
    <w:tmpl w:val="F814CE2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7976514"/>
    <w:multiLevelType w:val="hybridMultilevel"/>
    <w:tmpl w:val="100026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6EEB"/>
    <w:multiLevelType w:val="hybridMultilevel"/>
    <w:tmpl w:val="ED2EA856"/>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8AC3F60"/>
    <w:multiLevelType w:val="hybridMultilevel"/>
    <w:tmpl w:val="FEDCD5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66332F"/>
    <w:multiLevelType w:val="hybridMultilevel"/>
    <w:tmpl w:val="C0C4D17A"/>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EE2146"/>
    <w:multiLevelType w:val="multilevel"/>
    <w:tmpl w:val="755A61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0855A0"/>
    <w:multiLevelType w:val="hybridMultilevel"/>
    <w:tmpl w:val="215AC23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2"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15:restartNumberingAfterBreak="0">
    <w:nsid w:val="4B5B37AC"/>
    <w:multiLevelType w:val="hybridMultilevel"/>
    <w:tmpl w:val="1FDC88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12F464A"/>
    <w:multiLevelType w:val="hybridMultilevel"/>
    <w:tmpl w:val="86AC055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15:restartNumberingAfterBreak="0">
    <w:nsid w:val="586905CF"/>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FF384A"/>
    <w:multiLevelType w:val="multilevel"/>
    <w:tmpl w:val="4A307C34"/>
    <w:lvl w:ilvl="0">
      <w:start w:val="16"/>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3"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4" w15:restartNumberingAfterBreak="0">
    <w:nsid w:val="5C0C003A"/>
    <w:multiLevelType w:val="hybridMultilevel"/>
    <w:tmpl w:val="9EEC593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BF17D9"/>
    <w:multiLevelType w:val="hybridMultilevel"/>
    <w:tmpl w:val="423E92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8" w15:restartNumberingAfterBreak="0">
    <w:nsid w:val="6C234AE9"/>
    <w:multiLevelType w:val="hybridMultilevel"/>
    <w:tmpl w:val="9CD07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3B294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22261FD"/>
    <w:multiLevelType w:val="hybridMultilevel"/>
    <w:tmpl w:val="CEE498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42"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3" w15:restartNumberingAfterBreak="0">
    <w:nsid w:val="77612780"/>
    <w:multiLevelType w:val="multilevel"/>
    <w:tmpl w:val="491E533E"/>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5"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A64F30"/>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9938710">
    <w:abstractNumId w:val="16"/>
  </w:num>
  <w:num w:numId="2" w16cid:durableId="1126897622">
    <w:abstractNumId w:val="29"/>
  </w:num>
  <w:num w:numId="3" w16cid:durableId="711197732">
    <w:abstractNumId w:val="21"/>
  </w:num>
  <w:num w:numId="4" w16cid:durableId="2059893873">
    <w:abstractNumId w:val="7"/>
  </w:num>
  <w:num w:numId="5" w16cid:durableId="1397165775">
    <w:abstractNumId w:val="17"/>
  </w:num>
  <w:num w:numId="6" w16cid:durableId="1526284764">
    <w:abstractNumId w:val="9"/>
  </w:num>
  <w:num w:numId="7" w16cid:durableId="1461456430">
    <w:abstractNumId w:val="23"/>
  </w:num>
  <w:num w:numId="8" w16cid:durableId="1029842639">
    <w:abstractNumId w:val="1"/>
  </w:num>
  <w:num w:numId="9" w16cid:durableId="452406338">
    <w:abstractNumId w:val="5"/>
  </w:num>
  <w:num w:numId="10" w16cid:durableId="742340552">
    <w:abstractNumId w:val="28"/>
  </w:num>
  <w:num w:numId="11" w16cid:durableId="918756080">
    <w:abstractNumId w:val="15"/>
  </w:num>
  <w:num w:numId="12" w16cid:durableId="254630472">
    <w:abstractNumId w:val="25"/>
  </w:num>
  <w:num w:numId="13" w16cid:durableId="921138103">
    <w:abstractNumId w:val="45"/>
  </w:num>
  <w:num w:numId="14" w16cid:durableId="1940723086">
    <w:abstractNumId w:val="12"/>
  </w:num>
  <w:num w:numId="15" w16cid:durableId="749621045">
    <w:abstractNumId w:val="4"/>
  </w:num>
  <w:num w:numId="16" w16cid:durableId="1974410169">
    <w:abstractNumId w:val="22"/>
  </w:num>
  <w:num w:numId="17" w16cid:durableId="1317539354">
    <w:abstractNumId w:val="11"/>
  </w:num>
  <w:num w:numId="18" w16cid:durableId="604769017">
    <w:abstractNumId w:val="24"/>
  </w:num>
  <w:num w:numId="19" w16cid:durableId="345669281">
    <w:abstractNumId w:val="36"/>
  </w:num>
  <w:num w:numId="20" w16cid:durableId="786463913">
    <w:abstractNumId w:val="8"/>
  </w:num>
  <w:num w:numId="21" w16cid:durableId="1053037467">
    <w:abstractNumId w:val="35"/>
  </w:num>
  <w:num w:numId="22" w16cid:durableId="1308121732">
    <w:abstractNumId w:val="2"/>
  </w:num>
  <w:num w:numId="23" w16cid:durableId="1429961854">
    <w:abstractNumId w:val="27"/>
  </w:num>
  <w:num w:numId="24" w16cid:durableId="1324312239">
    <w:abstractNumId w:val="3"/>
  </w:num>
  <w:num w:numId="25" w16cid:durableId="419986022">
    <w:abstractNumId w:val="42"/>
  </w:num>
  <w:num w:numId="26" w16cid:durableId="1564370030">
    <w:abstractNumId w:val="44"/>
  </w:num>
  <w:num w:numId="27" w16cid:durableId="495850389">
    <w:abstractNumId w:val="26"/>
  </w:num>
  <w:num w:numId="28" w16cid:durableId="1952466782">
    <w:abstractNumId w:val="41"/>
  </w:num>
  <w:num w:numId="29" w16cid:durableId="811099465">
    <w:abstractNumId w:val="33"/>
  </w:num>
  <w:num w:numId="30" w16cid:durableId="1916937369">
    <w:abstractNumId w:val="37"/>
  </w:num>
  <w:num w:numId="31" w16cid:durableId="868488484">
    <w:abstractNumId w:val="19"/>
  </w:num>
  <w:num w:numId="32" w16cid:durableId="1118141580">
    <w:abstractNumId w:val="20"/>
  </w:num>
  <w:num w:numId="33" w16cid:durableId="1710177855">
    <w:abstractNumId w:val="13"/>
  </w:num>
  <w:num w:numId="34" w16cid:durableId="705910403">
    <w:abstractNumId w:val="32"/>
  </w:num>
  <w:num w:numId="35" w16cid:durableId="777522956">
    <w:abstractNumId w:val="46"/>
  </w:num>
  <w:num w:numId="36" w16cid:durableId="1891768651">
    <w:abstractNumId w:val="39"/>
  </w:num>
  <w:num w:numId="37" w16cid:durableId="413208019">
    <w:abstractNumId w:val="14"/>
  </w:num>
  <w:num w:numId="38" w16cid:durableId="2062173895">
    <w:abstractNumId w:val="31"/>
  </w:num>
  <w:num w:numId="39" w16cid:durableId="220948214">
    <w:abstractNumId w:val="18"/>
  </w:num>
  <w:num w:numId="40" w16cid:durableId="1101802049">
    <w:abstractNumId w:val="34"/>
  </w:num>
  <w:num w:numId="41" w16cid:durableId="1266498038">
    <w:abstractNumId w:val="43"/>
  </w:num>
  <w:num w:numId="42" w16cid:durableId="12479600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7264210">
    <w:abstractNumId w:val="0"/>
  </w:num>
  <w:num w:numId="44" w16cid:durableId="738747486">
    <w:abstractNumId w:val="30"/>
  </w:num>
  <w:num w:numId="45" w16cid:durableId="614793402">
    <w:abstractNumId w:val="6"/>
  </w:num>
  <w:num w:numId="46" w16cid:durableId="91707491">
    <w:abstractNumId w:val="40"/>
  </w:num>
  <w:num w:numId="47" w16cid:durableId="232391574">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4014"/>
    <w:rsid w:val="000109FE"/>
    <w:rsid w:val="00011F32"/>
    <w:rsid w:val="00016495"/>
    <w:rsid w:val="000211A8"/>
    <w:rsid w:val="00021C84"/>
    <w:rsid w:val="000223E0"/>
    <w:rsid w:val="00024C10"/>
    <w:rsid w:val="00026599"/>
    <w:rsid w:val="000301A7"/>
    <w:rsid w:val="000308E5"/>
    <w:rsid w:val="00030FD6"/>
    <w:rsid w:val="00031BB0"/>
    <w:rsid w:val="00032332"/>
    <w:rsid w:val="00033AA8"/>
    <w:rsid w:val="00037A68"/>
    <w:rsid w:val="00037AFD"/>
    <w:rsid w:val="00042363"/>
    <w:rsid w:val="00042D4D"/>
    <w:rsid w:val="000430B2"/>
    <w:rsid w:val="00043234"/>
    <w:rsid w:val="00046D42"/>
    <w:rsid w:val="00046DFF"/>
    <w:rsid w:val="0004705E"/>
    <w:rsid w:val="00050BF9"/>
    <w:rsid w:val="000539B0"/>
    <w:rsid w:val="00053AA5"/>
    <w:rsid w:val="000559EB"/>
    <w:rsid w:val="0006134C"/>
    <w:rsid w:val="00062327"/>
    <w:rsid w:val="00065751"/>
    <w:rsid w:val="00067845"/>
    <w:rsid w:val="00073356"/>
    <w:rsid w:val="0007350F"/>
    <w:rsid w:val="00073FCE"/>
    <w:rsid w:val="00074000"/>
    <w:rsid w:val="000768D6"/>
    <w:rsid w:val="00082A68"/>
    <w:rsid w:val="00082C35"/>
    <w:rsid w:val="0008466C"/>
    <w:rsid w:val="000860B0"/>
    <w:rsid w:val="00093F62"/>
    <w:rsid w:val="00094C20"/>
    <w:rsid w:val="00095677"/>
    <w:rsid w:val="00095F31"/>
    <w:rsid w:val="000967B1"/>
    <w:rsid w:val="00096C7B"/>
    <w:rsid w:val="000973EA"/>
    <w:rsid w:val="000A0551"/>
    <w:rsid w:val="000A3297"/>
    <w:rsid w:val="000A329C"/>
    <w:rsid w:val="000A7275"/>
    <w:rsid w:val="000B0941"/>
    <w:rsid w:val="000B11B2"/>
    <w:rsid w:val="000B177A"/>
    <w:rsid w:val="000B28FF"/>
    <w:rsid w:val="000B4521"/>
    <w:rsid w:val="000B7314"/>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3525"/>
    <w:rsid w:val="000E5759"/>
    <w:rsid w:val="000E60D6"/>
    <w:rsid w:val="000E66A5"/>
    <w:rsid w:val="000F1293"/>
    <w:rsid w:val="000F56BA"/>
    <w:rsid w:val="000F662E"/>
    <w:rsid w:val="000F73A0"/>
    <w:rsid w:val="001009BF"/>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2AD"/>
    <w:rsid w:val="00135A59"/>
    <w:rsid w:val="00136021"/>
    <w:rsid w:val="00136BAE"/>
    <w:rsid w:val="0014174A"/>
    <w:rsid w:val="00141DEC"/>
    <w:rsid w:val="001422A2"/>
    <w:rsid w:val="00142C8C"/>
    <w:rsid w:val="0014400E"/>
    <w:rsid w:val="001451FD"/>
    <w:rsid w:val="00146B95"/>
    <w:rsid w:val="00150B3C"/>
    <w:rsid w:val="00151050"/>
    <w:rsid w:val="00151446"/>
    <w:rsid w:val="001530E9"/>
    <w:rsid w:val="001535BD"/>
    <w:rsid w:val="001556F6"/>
    <w:rsid w:val="001563BB"/>
    <w:rsid w:val="001568F8"/>
    <w:rsid w:val="00157291"/>
    <w:rsid w:val="001573E6"/>
    <w:rsid w:val="00162177"/>
    <w:rsid w:val="00164387"/>
    <w:rsid w:val="00164CDD"/>
    <w:rsid w:val="00165839"/>
    <w:rsid w:val="0016742E"/>
    <w:rsid w:val="00167D0E"/>
    <w:rsid w:val="00170088"/>
    <w:rsid w:val="001707B9"/>
    <w:rsid w:val="00170CA5"/>
    <w:rsid w:val="0017320A"/>
    <w:rsid w:val="00174961"/>
    <w:rsid w:val="00176829"/>
    <w:rsid w:val="0017701C"/>
    <w:rsid w:val="00177608"/>
    <w:rsid w:val="00180186"/>
    <w:rsid w:val="00181502"/>
    <w:rsid w:val="00181AA3"/>
    <w:rsid w:val="00181DF8"/>
    <w:rsid w:val="0018216D"/>
    <w:rsid w:val="0018298B"/>
    <w:rsid w:val="00191B4E"/>
    <w:rsid w:val="00192D98"/>
    <w:rsid w:val="00193376"/>
    <w:rsid w:val="001940D1"/>
    <w:rsid w:val="00194311"/>
    <w:rsid w:val="0019485F"/>
    <w:rsid w:val="0019596C"/>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33F5"/>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158"/>
    <w:rsid w:val="001E7E9B"/>
    <w:rsid w:val="001F0383"/>
    <w:rsid w:val="001F1370"/>
    <w:rsid w:val="001F4385"/>
    <w:rsid w:val="001F74D1"/>
    <w:rsid w:val="001F7FD8"/>
    <w:rsid w:val="002003AB"/>
    <w:rsid w:val="00202023"/>
    <w:rsid w:val="0020289E"/>
    <w:rsid w:val="0020300A"/>
    <w:rsid w:val="002060BF"/>
    <w:rsid w:val="00206CCA"/>
    <w:rsid w:val="00207DA0"/>
    <w:rsid w:val="002103B8"/>
    <w:rsid w:val="00210833"/>
    <w:rsid w:val="002111BB"/>
    <w:rsid w:val="00212B56"/>
    <w:rsid w:val="002142D7"/>
    <w:rsid w:val="00214308"/>
    <w:rsid w:val="00214C72"/>
    <w:rsid w:val="00215048"/>
    <w:rsid w:val="0021668B"/>
    <w:rsid w:val="00216D39"/>
    <w:rsid w:val="00220129"/>
    <w:rsid w:val="00223715"/>
    <w:rsid w:val="00223FA1"/>
    <w:rsid w:val="002254C9"/>
    <w:rsid w:val="00231893"/>
    <w:rsid w:val="00231A17"/>
    <w:rsid w:val="0023287D"/>
    <w:rsid w:val="00235161"/>
    <w:rsid w:val="0023593B"/>
    <w:rsid w:val="00235BAD"/>
    <w:rsid w:val="002377F5"/>
    <w:rsid w:val="00240924"/>
    <w:rsid w:val="00240CB1"/>
    <w:rsid w:val="00241419"/>
    <w:rsid w:val="0024193D"/>
    <w:rsid w:val="0024300F"/>
    <w:rsid w:val="002432ED"/>
    <w:rsid w:val="0024677C"/>
    <w:rsid w:val="00247061"/>
    <w:rsid w:val="00247819"/>
    <w:rsid w:val="00247860"/>
    <w:rsid w:val="00247946"/>
    <w:rsid w:val="002507C2"/>
    <w:rsid w:val="00250CC3"/>
    <w:rsid w:val="00250D01"/>
    <w:rsid w:val="00254027"/>
    <w:rsid w:val="002542A5"/>
    <w:rsid w:val="00262003"/>
    <w:rsid w:val="002630A6"/>
    <w:rsid w:val="002650CD"/>
    <w:rsid w:val="00265114"/>
    <w:rsid w:val="00267776"/>
    <w:rsid w:val="00267C6B"/>
    <w:rsid w:val="002709B8"/>
    <w:rsid w:val="00271245"/>
    <w:rsid w:val="002716F4"/>
    <w:rsid w:val="002723AF"/>
    <w:rsid w:val="00272488"/>
    <w:rsid w:val="00272BB5"/>
    <w:rsid w:val="00273B2B"/>
    <w:rsid w:val="002758BC"/>
    <w:rsid w:val="00277572"/>
    <w:rsid w:val="00284E4A"/>
    <w:rsid w:val="00285B57"/>
    <w:rsid w:val="00285E74"/>
    <w:rsid w:val="002907AB"/>
    <w:rsid w:val="00290FF0"/>
    <w:rsid w:val="00293257"/>
    <w:rsid w:val="00293D3B"/>
    <w:rsid w:val="00295E4B"/>
    <w:rsid w:val="002A1777"/>
    <w:rsid w:val="002A4788"/>
    <w:rsid w:val="002A756F"/>
    <w:rsid w:val="002B0CCD"/>
    <w:rsid w:val="002B0D45"/>
    <w:rsid w:val="002B14BA"/>
    <w:rsid w:val="002B2293"/>
    <w:rsid w:val="002B38C9"/>
    <w:rsid w:val="002B4095"/>
    <w:rsid w:val="002B55E1"/>
    <w:rsid w:val="002B6DE6"/>
    <w:rsid w:val="002B6ECD"/>
    <w:rsid w:val="002B79F8"/>
    <w:rsid w:val="002B7B90"/>
    <w:rsid w:val="002C04F0"/>
    <w:rsid w:val="002C39B1"/>
    <w:rsid w:val="002C58BE"/>
    <w:rsid w:val="002C5B86"/>
    <w:rsid w:val="002D0085"/>
    <w:rsid w:val="002D037B"/>
    <w:rsid w:val="002D052B"/>
    <w:rsid w:val="002D0FF1"/>
    <w:rsid w:val="002D145D"/>
    <w:rsid w:val="002D1C61"/>
    <w:rsid w:val="002D3534"/>
    <w:rsid w:val="002D3AA0"/>
    <w:rsid w:val="002D54C5"/>
    <w:rsid w:val="002D7D03"/>
    <w:rsid w:val="002D7E8A"/>
    <w:rsid w:val="002E1D9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8A2"/>
    <w:rsid w:val="00305FD7"/>
    <w:rsid w:val="00307A8F"/>
    <w:rsid w:val="00313C5B"/>
    <w:rsid w:val="00313F97"/>
    <w:rsid w:val="00314166"/>
    <w:rsid w:val="00314814"/>
    <w:rsid w:val="0032156B"/>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404EE"/>
    <w:rsid w:val="00340ECA"/>
    <w:rsid w:val="00341215"/>
    <w:rsid w:val="0034201D"/>
    <w:rsid w:val="00344B57"/>
    <w:rsid w:val="00345713"/>
    <w:rsid w:val="00345CE5"/>
    <w:rsid w:val="00346498"/>
    <w:rsid w:val="00346F0E"/>
    <w:rsid w:val="0034719B"/>
    <w:rsid w:val="00352715"/>
    <w:rsid w:val="00353447"/>
    <w:rsid w:val="0035363E"/>
    <w:rsid w:val="00353F17"/>
    <w:rsid w:val="00354206"/>
    <w:rsid w:val="00355E13"/>
    <w:rsid w:val="00355F6A"/>
    <w:rsid w:val="00360337"/>
    <w:rsid w:val="003612C4"/>
    <w:rsid w:val="00361304"/>
    <w:rsid w:val="0036148A"/>
    <w:rsid w:val="00362AD8"/>
    <w:rsid w:val="00364622"/>
    <w:rsid w:val="00365101"/>
    <w:rsid w:val="003658B1"/>
    <w:rsid w:val="00365E8D"/>
    <w:rsid w:val="00366C8E"/>
    <w:rsid w:val="00367FC0"/>
    <w:rsid w:val="003701B6"/>
    <w:rsid w:val="003702D4"/>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979"/>
    <w:rsid w:val="003A2B7B"/>
    <w:rsid w:val="003A2FC3"/>
    <w:rsid w:val="003A5361"/>
    <w:rsid w:val="003A59E8"/>
    <w:rsid w:val="003A653C"/>
    <w:rsid w:val="003A6568"/>
    <w:rsid w:val="003B0396"/>
    <w:rsid w:val="003B32AC"/>
    <w:rsid w:val="003B6544"/>
    <w:rsid w:val="003B7583"/>
    <w:rsid w:val="003C05A7"/>
    <w:rsid w:val="003C0C85"/>
    <w:rsid w:val="003C1325"/>
    <w:rsid w:val="003C1F36"/>
    <w:rsid w:val="003C33CC"/>
    <w:rsid w:val="003C7589"/>
    <w:rsid w:val="003D2DDC"/>
    <w:rsid w:val="003D3F4A"/>
    <w:rsid w:val="003D3FB4"/>
    <w:rsid w:val="003D4686"/>
    <w:rsid w:val="003D52BE"/>
    <w:rsid w:val="003D6CEF"/>
    <w:rsid w:val="003D7E5D"/>
    <w:rsid w:val="003E1CAA"/>
    <w:rsid w:val="003E2DC1"/>
    <w:rsid w:val="003E3212"/>
    <w:rsid w:val="003E3320"/>
    <w:rsid w:val="003E483F"/>
    <w:rsid w:val="003E7068"/>
    <w:rsid w:val="003F1174"/>
    <w:rsid w:val="003F20EA"/>
    <w:rsid w:val="003F285E"/>
    <w:rsid w:val="003F2A3E"/>
    <w:rsid w:val="003F3DF5"/>
    <w:rsid w:val="003F5A9B"/>
    <w:rsid w:val="004025CD"/>
    <w:rsid w:val="004026C3"/>
    <w:rsid w:val="00402F98"/>
    <w:rsid w:val="00403B26"/>
    <w:rsid w:val="004040D4"/>
    <w:rsid w:val="00404B8E"/>
    <w:rsid w:val="004052CD"/>
    <w:rsid w:val="00405EBF"/>
    <w:rsid w:val="0040636A"/>
    <w:rsid w:val="00410AA2"/>
    <w:rsid w:val="00411887"/>
    <w:rsid w:val="00411FB4"/>
    <w:rsid w:val="00412DE3"/>
    <w:rsid w:val="00415585"/>
    <w:rsid w:val="004159A9"/>
    <w:rsid w:val="00416D30"/>
    <w:rsid w:val="00417994"/>
    <w:rsid w:val="00417CF4"/>
    <w:rsid w:val="004203E6"/>
    <w:rsid w:val="00421CCD"/>
    <w:rsid w:val="00422840"/>
    <w:rsid w:val="004238FD"/>
    <w:rsid w:val="00424105"/>
    <w:rsid w:val="0042463F"/>
    <w:rsid w:val="00426B09"/>
    <w:rsid w:val="00426F0F"/>
    <w:rsid w:val="004307DC"/>
    <w:rsid w:val="00432C5C"/>
    <w:rsid w:val="00434A7E"/>
    <w:rsid w:val="0043550A"/>
    <w:rsid w:val="0043608F"/>
    <w:rsid w:val="00436DAC"/>
    <w:rsid w:val="00437311"/>
    <w:rsid w:val="004373E8"/>
    <w:rsid w:val="00437941"/>
    <w:rsid w:val="00442276"/>
    <w:rsid w:val="00444735"/>
    <w:rsid w:val="00444C6B"/>
    <w:rsid w:val="00450760"/>
    <w:rsid w:val="00451CD1"/>
    <w:rsid w:val="0045431D"/>
    <w:rsid w:val="004547C8"/>
    <w:rsid w:val="00454D23"/>
    <w:rsid w:val="00455AF8"/>
    <w:rsid w:val="00455F00"/>
    <w:rsid w:val="0046199D"/>
    <w:rsid w:val="004623E2"/>
    <w:rsid w:val="004628E7"/>
    <w:rsid w:val="00466623"/>
    <w:rsid w:val="0047127E"/>
    <w:rsid w:val="00475B7C"/>
    <w:rsid w:val="00480A5D"/>
    <w:rsid w:val="004813A6"/>
    <w:rsid w:val="00481C12"/>
    <w:rsid w:val="00485902"/>
    <w:rsid w:val="00486239"/>
    <w:rsid w:val="00486DE5"/>
    <w:rsid w:val="00490ED7"/>
    <w:rsid w:val="00492768"/>
    <w:rsid w:val="004930D6"/>
    <w:rsid w:val="0049375D"/>
    <w:rsid w:val="0049583C"/>
    <w:rsid w:val="00497745"/>
    <w:rsid w:val="004A3188"/>
    <w:rsid w:val="004A678E"/>
    <w:rsid w:val="004A6D39"/>
    <w:rsid w:val="004A6E95"/>
    <w:rsid w:val="004A7AC3"/>
    <w:rsid w:val="004A7B71"/>
    <w:rsid w:val="004B03A5"/>
    <w:rsid w:val="004B12C7"/>
    <w:rsid w:val="004B204A"/>
    <w:rsid w:val="004B24F5"/>
    <w:rsid w:val="004B2E5C"/>
    <w:rsid w:val="004B6800"/>
    <w:rsid w:val="004C0051"/>
    <w:rsid w:val="004C1619"/>
    <w:rsid w:val="004C5319"/>
    <w:rsid w:val="004C545E"/>
    <w:rsid w:val="004C6504"/>
    <w:rsid w:val="004C7B31"/>
    <w:rsid w:val="004D22E9"/>
    <w:rsid w:val="004D31F1"/>
    <w:rsid w:val="004D347F"/>
    <w:rsid w:val="004D443D"/>
    <w:rsid w:val="004D6BCD"/>
    <w:rsid w:val="004D724E"/>
    <w:rsid w:val="004E076C"/>
    <w:rsid w:val="004E41DE"/>
    <w:rsid w:val="004E4319"/>
    <w:rsid w:val="004E4919"/>
    <w:rsid w:val="004E4E33"/>
    <w:rsid w:val="004E5020"/>
    <w:rsid w:val="004E540E"/>
    <w:rsid w:val="004E59EB"/>
    <w:rsid w:val="004E64D7"/>
    <w:rsid w:val="004E6CA8"/>
    <w:rsid w:val="004E7C6A"/>
    <w:rsid w:val="004F06B2"/>
    <w:rsid w:val="004F0BC1"/>
    <w:rsid w:val="004F19C5"/>
    <w:rsid w:val="004F2304"/>
    <w:rsid w:val="004F497B"/>
    <w:rsid w:val="004F5DEE"/>
    <w:rsid w:val="004F678B"/>
    <w:rsid w:val="005001A5"/>
    <w:rsid w:val="00500240"/>
    <w:rsid w:val="00502462"/>
    <w:rsid w:val="00503415"/>
    <w:rsid w:val="005048B8"/>
    <w:rsid w:val="005066F1"/>
    <w:rsid w:val="00507CF5"/>
    <w:rsid w:val="00513479"/>
    <w:rsid w:val="00515AD3"/>
    <w:rsid w:val="00520761"/>
    <w:rsid w:val="00520C97"/>
    <w:rsid w:val="005211A3"/>
    <w:rsid w:val="005231D4"/>
    <w:rsid w:val="00523754"/>
    <w:rsid w:val="005237B2"/>
    <w:rsid w:val="00523987"/>
    <w:rsid w:val="00525284"/>
    <w:rsid w:val="00525CC6"/>
    <w:rsid w:val="00527BEB"/>
    <w:rsid w:val="00527F91"/>
    <w:rsid w:val="0053033E"/>
    <w:rsid w:val="00530C3A"/>
    <w:rsid w:val="00533298"/>
    <w:rsid w:val="00533AC9"/>
    <w:rsid w:val="00533B6D"/>
    <w:rsid w:val="005344E1"/>
    <w:rsid w:val="005345BD"/>
    <w:rsid w:val="00540B81"/>
    <w:rsid w:val="00540D30"/>
    <w:rsid w:val="00541A3A"/>
    <w:rsid w:val="00542D26"/>
    <w:rsid w:val="00543845"/>
    <w:rsid w:val="00544C5D"/>
    <w:rsid w:val="00545DA4"/>
    <w:rsid w:val="005461B9"/>
    <w:rsid w:val="00547698"/>
    <w:rsid w:val="00550C48"/>
    <w:rsid w:val="00551B26"/>
    <w:rsid w:val="00554A09"/>
    <w:rsid w:val="00556108"/>
    <w:rsid w:val="00561355"/>
    <w:rsid w:val="005622FC"/>
    <w:rsid w:val="00564A33"/>
    <w:rsid w:val="00565D30"/>
    <w:rsid w:val="00566395"/>
    <w:rsid w:val="005677C1"/>
    <w:rsid w:val="005717B0"/>
    <w:rsid w:val="00571AC5"/>
    <w:rsid w:val="00571CD0"/>
    <w:rsid w:val="00574110"/>
    <w:rsid w:val="0058111E"/>
    <w:rsid w:val="00581A46"/>
    <w:rsid w:val="00582B9D"/>
    <w:rsid w:val="00585B36"/>
    <w:rsid w:val="00591B65"/>
    <w:rsid w:val="00592225"/>
    <w:rsid w:val="00593AFB"/>
    <w:rsid w:val="00593C23"/>
    <w:rsid w:val="005957AB"/>
    <w:rsid w:val="00595E1D"/>
    <w:rsid w:val="00596AF4"/>
    <w:rsid w:val="0059790C"/>
    <w:rsid w:val="005A09E6"/>
    <w:rsid w:val="005A1E42"/>
    <w:rsid w:val="005A3B4F"/>
    <w:rsid w:val="005A49B2"/>
    <w:rsid w:val="005A4E5D"/>
    <w:rsid w:val="005A705F"/>
    <w:rsid w:val="005B0AD1"/>
    <w:rsid w:val="005B22C8"/>
    <w:rsid w:val="005B55FA"/>
    <w:rsid w:val="005B5823"/>
    <w:rsid w:val="005C1B2D"/>
    <w:rsid w:val="005C2318"/>
    <w:rsid w:val="005C2D11"/>
    <w:rsid w:val="005C475D"/>
    <w:rsid w:val="005C668D"/>
    <w:rsid w:val="005D05A8"/>
    <w:rsid w:val="005D3190"/>
    <w:rsid w:val="005D48F0"/>
    <w:rsid w:val="005D53CE"/>
    <w:rsid w:val="005D67E8"/>
    <w:rsid w:val="005D71A6"/>
    <w:rsid w:val="005D7385"/>
    <w:rsid w:val="005E0564"/>
    <w:rsid w:val="005E1404"/>
    <w:rsid w:val="005E3DDA"/>
    <w:rsid w:val="005E4C28"/>
    <w:rsid w:val="005E4E81"/>
    <w:rsid w:val="005E599E"/>
    <w:rsid w:val="005E7847"/>
    <w:rsid w:val="005E7F10"/>
    <w:rsid w:val="005F26C4"/>
    <w:rsid w:val="005F6220"/>
    <w:rsid w:val="005F6DF1"/>
    <w:rsid w:val="005F7259"/>
    <w:rsid w:val="00601424"/>
    <w:rsid w:val="00602621"/>
    <w:rsid w:val="00604CF6"/>
    <w:rsid w:val="006055FD"/>
    <w:rsid w:val="006060FB"/>
    <w:rsid w:val="00606C0A"/>
    <w:rsid w:val="00610108"/>
    <w:rsid w:val="006102A6"/>
    <w:rsid w:val="00613282"/>
    <w:rsid w:val="00613E4D"/>
    <w:rsid w:val="0061625C"/>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599"/>
    <w:rsid w:val="00631D40"/>
    <w:rsid w:val="00632728"/>
    <w:rsid w:val="00632DCA"/>
    <w:rsid w:val="006335AC"/>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720F"/>
    <w:rsid w:val="00660613"/>
    <w:rsid w:val="006618BA"/>
    <w:rsid w:val="0066218C"/>
    <w:rsid w:val="006638C9"/>
    <w:rsid w:val="006667F1"/>
    <w:rsid w:val="006673D9"/>
    <w:rsid w:val="006714DB"/>
    <w:rsid w:val="00671769"/>
    <w:rsid w:val="00671CF0"/>
    <w:rsid w:val="0067274A"/>
    <w:rsid w:val="006742A9"/>
    <w:rsid w:val="0067542A"/>
    <w:rsid w:val="00675ABF"/>
    <w:rsid w:val="00676181"/>
    <w:rsid w:val="006764AA"/>
    <w:rsid w:val="00676D41"/>
    <w:rsid w:val="00683299"/>
    <w:rsid w:val="00683F5F"/>
    <w:rsid w:val="00685641"/>
    <w:rsid w:val="0069017B"/>
    <w:rsid w:val="00691BB5"/>
    <w:rsid w:val="00692ABE"/>
    <w:rsid w:val="00692D36"/>
    <w:rsid w:val="00695A83"/>
    <w:rsid w:val="006960C1"/>
    <w:rsid w:val="00697D54"/>
    <w:rsid w:val="006A048B"/>
    <w:rsid w:val="006A0B07"/>
    <w:rsid w:val="006A49BD"/>
    <w:rsid w:val="006A6558"/>
    <w:rsid w:val="006A755D"/>
    <w:rsid w:val="006B1A1F"/>
    <w:rsid w:val="006B1CF9"/>
    <w:rsid w:val="006B1ED0"/>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2039"/>
    <w:rsid w:val="006D3685"/>
    <w:rsid w:val="006D3FE6"/>
    <w:rsid w:val="006D40D2"/>
    <w:rsid w:val="006D46EC"/>
    <w:rsid w:val="006D6419"/>
    <w:rsid w:val="006D6C8A"/>
    <w:rsid w:val="006E0DBD"/>
    <w:rsid w:val="006E1FE0"/>
    <w:rsid w:val="006E628C"/>
    <w:rsid w:val="006E79C5"/>
    <w:rsid w:val="006F2AB2"/>
    <w:rsid w:val="006F36AC"/>
    <w:rsid w:val="006F5AA3"/>
    <w:rsid w:val="00701189"/>
    <w:rsid w:val="00703558"/>
    <w:rsid w:val="0070379C"/>
    <w:rsid w:val="00704390"/>
    <w:rsid w:val="00704498"/>
    <w:rsid w:val="00704882"/>
    <w:rsid w:val="00710EB0"/>
    <w:rsid w:val="007112F9"/>
    <w:rsid w:val="00716023"/>
    <w:rsid w:val="00716356"/>
    <w:rsid w:val="00716CEE"/>
    <w:rsid w:val="00720F99"/>
    <w:rsid w:val="00722B40"/>
    <w:rsid w:val="0072437F"/>
    <w:rsid w:val="00726B73"/>
    <w:rsid w:val="00730EAD"/>
    <w:rsid w:val="007352A6"/>
    <w:rsid w:val="00735C31"/>
    <w:rsid w:val="00736376"/>
    <w:rsid w:val="00737751"/>
    <w:rsid w:val="00741562"/>
    <w:rsid w:val="00741B43"/>
    <w:rsid w:val="00741B86"/>
    <w:rsid w:val="00743509"/>
    <w:rsid w:val="007450C8"/>
    <w:rsid w:val="007464DF"/>
    <w:rsid w:val="00750A78"/>
    <w:rsid w:val="00752DE9"/>
    <w:rsid w:val="00755BBE"/>
    <w:rsid w:val="0075669A"/>
    <w:rsid w:val="007573CB"/>
    <w:rsid w:val="00757B67"/>
    <w:rsid w:val="00760A1D"/>
    <w:rsid w:val="00760E9D"/>
    <w:rsid w:val="00762699"/>
    <w:rsid w:val="007649FF"/>
    <w:rsid w:val="0076786B"/>
    <w:rsid w:val="00767CB5"/>
    <w:rsid w:val="00770B5F"/>
    <w:rsid w:val="0077166B"/>
    <w:rsid w:val="00771962"/>
    <w:rsid w:val="00771EE9"/>
    <w:rsid w:val="00771FE9"/>
    <w:rsid w:val="007739A1"/>
    <w:rsid w:val="007763B7"/>
    <w:rsid w:val="00776A65"/>
    <w:rsid w:val="00777957"/>
    <w:rsid w:val="00780614"/>
    <w:rsid w:val="00784678"/>
    <w:rsid w:val="007852C9"/>
    <w:rsid w:val="007858E9"/>
    <w:rsid w:val="00785C83"/>
    <w:rsid w:val="00785C9E"/>
    <w:rsid w:val="00786F17"/>
    <w:rsid w:val="00787F7A"/>
    <w:rsid w:val="00790417"/>
    <w:rsid w:val="00791392"/>
    <w:rsid w:val="007960C4"/>
    <w:rsid w:val="00797B4C"/>
    <w:rsid w:val="007A0BA7"/>
    <w:rsid w:val="007A1EDC"/>
    <w:rsid w:val="007A289D"/>
    <w:rsid w:val="007A4699"/>
    <w:rsid w:val="007A5412"/>
    <w:rsid w:val="007A6690"/>
    <w:rsid w:val="007A6B90"/>
    <w:rsid w:val="007B4002"/>
    <w:rsid w:val="007B421C"/>
    <w:rsid w:val="007B617B"/>
    <w:rsid w:val="007B6243"/>
    <w:rsid w:val="007B7424"/>
    <w:rsid w:val="007C04E5"/>
    <w:rsid w:val="007C1231"/>
    <w:rsid w:val="007C160E"/>
    <w:rsid w:val="007C1CD6"/>
    <w:rsid w:val="007C1F30"/>
    <w:rsid w:val="007C25C3"/>
    <w:rsid w:val="007C2F1A"/>
    <w:rsid w:val="007C54AB"/>
    <w:rsid w:val="007C5500"/>
    <w:rsid w:val="007C6EFD"/>
    <w:rsid w:val="007D0646"/>
    <w:rsid w:val="007D1181"/>
    <w:rsid w:val="007D11CE"/>
    <w:rsid w:val="007D2C8B"/>
    <w:rsid w:val="007D301A"/>
    <w:rsid w:val="007D3EFC"/>
    <w:rsid w:val="007D3F39"/>
    <w:rsid w:val="007D571D"/>
    <w:rsid w:val="007D676F"/>
    <w:rsid w:val="007D70D8"/>
    <w:rsid w:val="007E0270"/>
    <w:rsid w:val="007E0519"/>
    <w:rsid w:val="007E073B"/>
    <w:rsid w:val="007E1539"/>
    <w:rsid w:val="007E1FDA"/>
    <w:rsid w:val="007E3476"/>
    <w:rsid w:val="007E3BCA"/>
    <w:rsid w:val="007E48BA"/>
    <w:rsid w:val="007E6C23"/>
    <w:rsid w:val="007F07CE"/>
    <w:rsid w:val="007F1BE9"/>
    <w:rsid w:val="007F59F2"/>
    <w:rsid w:val="007F5D33"/>
    <w:rsid w:val="007F7905"/>
    <w:rsid w:val="00800A92"/>
    <w:rsid w:val="008015C2"/>
    <w:rsid w:val="00803528"/>
    <w:rsid w:val="008058AD"/>
    <w:rsid w:val="0080634C"/>
    <w:rsid w:val="00806800"/>
    <w:rsid w:val="008070C2"/>
    <w:rsid w:val="0080789B"/>
    <w:rsid w:val="00810500"/>
    <w:rsid w:val="00813A3F"/>
    <w:rsid w:val="00813D94"/>
    <w:rsid w:val="008160BA"/>
    <w:rsid w:val="00816483"/>
    <w:rsid w:val="0082001E"/>
    <w:rsid w:val="00820043"/>
    <w:rsid w:val="00820315"/>
    <w:rsid w:val="00821042"/>
    <w:rsid w:val="0082171A"/>
    <w:rsid w:val="0082327E"/>
    <w:rsid w:val="00823B06"/>
    <w:rsid w:val="0082414D"/>
    <w:rsid w:val="008249F5"/>
    <w:rsid w:val="00826477"/>
    <w:rsid w:val="008308AD"/>
    <w:rsid w:val="00832A3B"/>
    <w:rsid w:val="00835676"/>
    <w:rsid w:val="008368F7"/>
    <w:rsid w:val="00836B97"/>
    <w:rsid w:val="00836C0E"/>
    <w:rsid w:val="00837046"/>
    <w:rsid w:val="00837C5F"/>
    <w:rsid w:val="00840FB0"/>
    <w:rsid w:val="0084113F"/>
    <w:rsid w:val="0084134D"/>
    <w:rsid w:val="008431FE"/>
    <w:rsid w:val="00844E08"/>
    <w:rsid w:val="00845128"/>
    <w:rsid w:val="00846BC4"/>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209B"/>
    <w:rsid w:val="00882E9A"/>
    <w:rsid w:val="0088446C"/>
    <w:rsid w:val="008846D0"/>
    <w:rsid w:val="008848A1"/>
    <w:rsid w:val="00884A3E"/>
    <w:rsid w:val="0088554C"/>
    <w:rsid w:val="0089025C"/>
    <w:rsid w:val="00890983"/>
    <w:rsid w:val="0089779A"/>
    <w:rsid w:val="0089785E"/>
    <w:rsid w:val="008A1DB9"/>
    <w:rsid w:val="008A21AC"/>
    <w:rsid w:val="008A2410"/>
    <w:rsid w:val="008A292C"/>
    <w:rsid w:val="008A2E56"/>
    <w:rsid w:val="008A2F9D"/>
    <w:rsid w:val="008A548A"/>
    <w:rsid w:val="008A71FF"/>
    <w:rsid w:val="008B0377"/>
    <w:rsid w:val="008B1288"/>
    <w:rsid w:val="008B204C"/>
    <w:rsid w:val="008B3090"/>
    <w:rsid w:val="008B4746"/>
    <w:rsid w:val="008B4C98"/>
    <w:rsid w:val="008B574D"/>
    <w:rsid w:val="008B5D67"/>
    <w:rsid w:val="008B606D"/>
    <w:rsid w:val="008B79ED"/>
    <w:rsid w:val="008C0872"/>
    <w:rsid w:val="008C0928"/>
    <w:rsid w:val="008C09B6"/>
    <w:rsid w:val="008C2200"/>
    <w:rsid w:val="008C7DD2"/>
    <w:rsid w:val="008D1564"/>
    <w:rsid w:val="008D59E1"/>
    <w:rsid w:val="008D6101"/>
    <w:rsid w:val="008D71DF"/>
    <w:rsid w:val="008E195B"/>
    <w:rsid w:val="008E1AF3"/>
    <w:rsid w:val="008E2052"/>
    <w:rsid w:val="008E3889"/>
    <w:rsid w:val="008E3E63"/>
    <w:rsid w:val="008E4B44"/>
    <w:rsid w:val="008E6B26"/>
    <w:rsid w:val="008E6E87"/>
    <w:rsid w:val="008E723C"/>
    <w:rsid w:val="008E730F"/>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A87"/>
    <w:rsid w:val="0090703B"/>
    <w:rsid w:val="00907983"/>
    <w:rsid w:val="00907FD3"/>
    <w:rsid w:val="00910204"/>
    <w:rsid w:val="00910646"/>
    <w:rsid w:val="00910AC1"/>
    <w:rsid w:val="00911A16"/>
    <w:rsid w:val="00914AC8"/>
    <w:rsid w:val="00915D91"/>
    <w:rsid w:val="009164DE"/>
    <w:rsid w:val="00916CE2"/>
    <w:rsid w:val="00917483"/>
    <w:rsid w:val="00922942"/>
    <w:rsid w:val="009232D0"/>
    <w:rsid w:val="00926EC1"/>
    <w:rsid w:val="00931B27"/>
    <w:rsid w:val="0093212C"/>
    <w:rsid w:val="009325BE"/>
    <w:rsid w:val="0093283F"/>
    <w:rsid w:val="009344CE"/>
    <w:rsid w:val="00942E91"/>
    <w:rsid w:val="00943F1D"/>
    <w:rsid w:val="009442E2"/>
    <w:rsid w:val="00946C53"/>
    <w:rsid w:val="00950603"/>
    <w:rsid w:val="00951027"/>
    <w:rsid w:val="00953484"/>
    <w:rsid w:val="0095591D"/>
    <w:rsid w:val="00955DDD"/>
    <w:rsid w:val="009572EF"/>
    <w:rsid w:val="00960FA5"/>
    <w:rsid w:val="00961939"/>
    <w:rsid w:val="00963478"/>
    <w:rsid w:val="009678F5"/>
    <w:rsid w:val="00967A85"/>
    <w:rsid w:val="00971653"/>
    <w:rsid w:val="00973A97"/>
    <w:rsid w:val="00973AB8"/>
    <w:rsid w:val="009748FB"/>
    <w:rsid w:val="009749BD"/>
    <w:rsid w:val="009750F5"/>
    <w:rsid w:val="00976930"/>
    <w:rsid w:val="009806D5"/>
    <w:rsid w:val="00980B6E"/>
    <w:rsid w:val="00981121"/>
    <w:rsid w:val="0098515C"/>
    <w:rsid w:val="00985DB5"/>
    <w:rsid w:val="00986468"/>
    <w:rsid w:val="009879A0"/>
    <w:rsid w:val="00990171"/>
    <w:rsid w:val="00990DDA"/>
    <w:rsid w:val="00993095"/>
    <w:rsid w:val="0099332E"/>
    <w:rsid w:val="00996006"/>
    <w:rsid w:val="00996311"/>
    <w:rsid w:val="00996E12"/>
    <w:rsid w:val="00997583"/>
    <w:rsid w:val="00997664"/>
    <w:rsid w:val="009A1F82"/>
    <w:rsid w:val="009A2D0C"/>
    <w:rsid w:val="009A3A19"/>
    <w:rsid w:val="009A42A5"/>
    <w:rsid w:val="009A7CFE"/>
    <w:rsid w:val="009A7FFE"/>
    <w:rsid w:val="009B3008"/>
    <w:rsid w:val="009C026A"/>
    <w:rsid w:val="009C3F82"/>
    <w:rsid w:val="009C55DD"/>
    <w:rsid w:val="009C5BC5"/>
    <w:rsid w:val="009D0ECD"/>
    <w:rsid w:val="009D1E2E"/>
    <w:rsid w:val="009D2A9F"/>
    <w:rsid w:val="009D4A61"/>
    <w:rsid w:val="009D5972"/>
    <w:rsid w:val="009E5B2F"/>
    <w:rsid w:val="009E668E"/>
    <w:rsid w:val="009E7191"/>
    <w:rsid w:val="009E7501"/>
    <w:rsid w:val="009E7E8E"/>
    <w:rsid w:val="009F1C53"/>
    <w:rsid w:val="009F1E09"/>
    <w:rsid w:val="009F227D"/>
    <w:rsid w:val="009F4BEA"/>
    <w:rsid w:val="00A02577"/>
    <w:rsid w:val="00A032AB"/>
    <w:rsid w:val="00A067F5"/>
    <w:rsid w:val="00A069F6"/>
    <w:rsid w:val="00A06C72"/>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36439"/>
    <w:rsid w:val="00A40B28"/>
    <w:rsid w:val="00A4196F"/>
    <w:rsid w:val="00A41985"/>
    <w:rsid w:val="00A42567"/>
    <w:rsid w:val="00A42B3E"/>
    <w:rsid w:val="00A43326"/>
    <w:rsid w:val="00A43449"/>
    <w:rsid w:val="00A43764"/>
    <w:rsid w:val="00A437A4"/>
    <w:rsid w:val="00A44019"/>
    <w:rsid w:val="00A44F45"/>
    <w:rsid w:val="00A450E3"/>
    <w:rsid w:val="00A45B8C"/>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2530"/>
    <w:rsid w:val="00A73980"/>
    <w:rsid w:val="00A747CA"/>
    <w:rsid w:val="00A75080"/>
    <w:rsid w:val="00A756BC"/>
    <w:rsid w:val="00A7589A"/>
    <w:rsid w:val="00A765FC"/>
    <w:rsid w:val="00A76A41"/>
    <w:rsid w:val="00A777EE"/>
    <w:rsid w:val="00A809B2"/>
    <w:rsid w:val="00A8288A"/>
    <w:rsid w:val="00A841A4"/>
    <w:rsid w:val="00A84702"/>
    <w:rsid w:val="00A84998"/>
    <w:rsid w:val="00A85AC4"/>
    <w:rsid w:val="00A86B37"/>
    <w:rsid w:val="00A87B6E"/>
    <w:rsid w:val="00A9109B"/>
    <w:rsid w:val="00A9231B"/>
    <w:rsid w:val="00A92858"/>
    <w:rsid w:val="00A9320C"/>
    <w:rsid w:val="00A93E75"/>
    <w:rsid w:val="00A9692D"/>
    <w:rsid w:val="00A97C52"/>
    <w:rsid w:val="00AA01F9"/>
    <w:rsid w:val="00AA07D2"/>
    <w:rsid w:val="00AA15D6"/>
    <w:rsid w:val="00AA1E83"/>
    <w:rsid w:val="00AA2089"/>
    <w:rsid w:val="00AA33D5"/>
    <w:rsid w:val="00AA57F0"/>
    <w:rsid w:val="00AA634A"/>
    <w:rsid w:val="00AA7B0A"/>
    <w:rsid w:val="00AB0689"/>
    <w:rsid w:val="00AB0837"/>
    <w:rsid w:val="00AB2476"/>
    <w:rsid w:val="00AB2846"/>
    <w:rsid w:val="00AB5633"/>
    <w:rsid w:val="00AB6C75"/>
    <w:rsid w:val="00AC0413"/>
    <w:rsid w:val="00AC1018"/>
    <w:rsid w:val="00AC3F87"/>
    <w:rsid w:val="00AC5C2E"/>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A9D"/>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1226"/>
    <w:rsid w:val="00B622A6"/>
    <w:rsid w:val="00B62D4E"/>
    <w:rsid w:val="00B63A4D"/>
    <w:rsid w:val="00B64C72"/>
    <w:rsid w:val="00B65A19"/>
    <w:rsid w:val="00B661CD"/>
    <w:rsid w:val="00B67C39"/>
    <w:rsid w:val="00B71F02"/>
    <w:rsid w:val="00B75070"/>
    <w:rsid w:val="00B7641E"/>
    <w:rsid w:val="00B8057C"/>
    <w:rsid w:val="00B81176"/>
    <w:rsid w:val="00B81BE2"/>
    <w:rsid w:val="00B82E9F"/>
    <w:rsid w:val="00B83826"/>
    <w:rsid w:val="00B86A31"/>
    <w:rsid w:val="00B86B74"/>
    <w:rsid w:val="00B91202"/>
    <w:rsid w:val="00B91268"/>
    <w:rsid w:val="00B91E0F"/>
    <w:rsid w:val="00B93900"/>
    <w:rsid w:val="00B951D2"/>
    <w:rsid w:val="00B9563E"/>
    <w:rsid w:val="00B95B1A"/>
    <w:rsid w:val="00B95E8B"/>
    <w:rsid w:val="00B976D5"/>
    <w:rsid w:val="00B97D32"/>
    <w:rsid w:val="00BA016B"/>
    <w:rsid w:val="00BA273F"/>
    <w:rsid w:val="00BA3356"/>
    <w:rsid w:val="00BA3A4F"/>
    <w:rsid w:val="00BA3E3D"/>
    <w:rsid w:val="00BA4380"/>
    <w:rsid w:val="00BA43F3"/>
    <w:rsid w:val="00BA6A9E"/>
    <w:rsid w:val="00BB0336"/>
    <w:rsid w:val="00BB3CF7"/>
    <w:rsid w:val="00BB441C"/>
    <w:rsid w:val="00BB5251"/>
    <w:rsid w:val="00BB53FE"/>
    <w:rsid w:val="00BB5EF0"/>
    <w:rsid w:val="00BC135B"/>
    <w:rsid w:val="00BC2714"/>
    <w:rsid w:val="00BC4C96"/>
    <w:rsid w:val="00BC729F"/>
    <w:rsid w:val="00BC7341"/>
    <w:rsid w:val="00BD1544"/>
    <w:rsid w:val="00BD20DC"/>
    <w:rsid w:val="00BD680B"/>
    <w:rsid w:val="00BD7ACB"/>
    <w:rsid w:val="00BE0E92"/>
    <w:rsid w:val="00BE110E"/>
    <w:rsid w:val="00BE46A6"/>
    <w:rsid w:val="00BE4F3B"/>
    <w:rsid w:val="00BE70E0"/>
    <w:rsid w:val="00BF12C4"/>
    <w:rsid w:val="00BF14D3"/>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6AA4"/>
    <w:rsid w:val="00C10077"/>
    <w:rsid w:val="00C12E28"/>
    <w:rsid w:val="00C13D63"/>
    <w:rsid w:val="00C15B93"/>
    <w:rsid w:val="00C1715B"/>
    <w:rsid w:val="00C17792"/>
    <w:rsid w:val="00C17D49"/>
    <w:rsid w:val="00C20241"/>
    <w:rsid w:val="00C22114"/>
    <w:rsid w:val="00C22ED1"/>
    <w:rsid w:val="00C23FA5"/>
    <w:rsid w:val="00C268DF"/>
    <w:rsid w:val="00C27480"/>
    <w:rsid w:val="00C27CCA"/>
    <w:rsid w:val="00C303E6"/>
    <w:rsid w:val="00C30497"/>
    <w:rsid w:val="00C30ED5"/>
    <w:rsid w:val="00C311DE"/>
    <w:rsid w:val="00C32CEC"/>
    <w:rsid w:val="00C3346F"/>
    <w:rsid w:val="00C35560"/>
    <w:rsid w:val="00C367A0"/>
    <w:rsid w:val="00C36C6D"/>
    <w:rsid w:val="00C4195A"/>
    <w:rsid w:val="00C42E84"/>
    <w:rsid w:val="00C442AB"/>
    <w:rsid w:val="00C45023"/>
    <w:rsid w:val="00C47027"/>
    <w:rsid w:val="00C50868"/>
    <w:rsid w:val="00C50DC9"/>
    <w:rsid w:val="00C5114C"/>
    <w:rsid w:val="00C54DA2"/>
    <w:rsid w:val="00C5500B"/>
    <w:rsid w:val="00C5699E"/>
    <w:rsid w:val="00C570C9"/>
    <w:rsid w:val="00C60574"/>
    <w:rsid w:val="00C6342B"/>
    <w:rsid w:val="00C63947"/>
    <w:rsid w:val="00C64B38"/>
    <w:rsid w:val="00C701ED"/>
    <w:rsid w:val="00C70216"/>
    <w:rsid w:val="00C7341A"/>
    <w:rsid w:val="00C749DA"/>
    <w:rsid w:val="00C75687"/>
    <w:rsid w:val="00C772CF"/>
    <w:rsid w:val="00C778E8"/>
    <w:rsid w:val="00C77A9D"/>
    <w:rsid w:val="00C80551"/>
    <w:rsid w:val="00C81D33"/>
    <w:rsid w:val="00C82182"/>
    <w:rsid w:val="00C822C6"/>
    <w:rsid w:val="00C83F65"/>
    <w:rsid w:val="00C90BFD"/>
    <w:rsid w:val="00C90CCB"/>
    <w:rsid w:val="00C91D03"/>
    <w:rsid w:val="00C927D8"/>
    <w:rsid w:val="00C93F81"/>
    <w:rsid w:val="00C948BE"/>
    <w:rsid w:val="00C95734"/>
    <w:rsid w:val="00CA308E"/>
    <w:rsid w:val="00CA380C"/>
    <w:rsid w:val="00CA5FC9"/>
    <w:rsid w:val="00CA7577"/>
    <w:rsid w:val="00CA769B"/>
    <w:rsid w:val="00CA787A"/>
    <w:rsid w:val="00CB2D87"/>
    <w:rsid w:val="00CB2F9A"/>
    <w:rsid w:val="00CB349B"/>
    <w:rsid w:val="00CB3E73"/>
    <w:rsid w:val="00CB4980"/>
    <w:rsid w:val="00CB4BFA"/>
    <w:rsid w:val="00CB6F63"/>
    <w:rsid w:val="00CB76E7"/>
    <w:rsid w:val="00CC01E4"/>
    <w:rsid w:val="00CC0CDC"/>
    <w:rsid w:val="00CC1707"/>
    <w:rsid w:val="00CC4831"/>
    <w:rsid w:val="00CD047B"/>
    <w:rsid w:val="00CD162B"/>
    <w:rsid w:val="00CD2CF5"/>
    <w:rsid w:val="00CD4D05"/>
    <w:rsid w:val="00CD616B"/>
    <w:rsid w:val="00CD7BA8"/>
    <w:rsid w:val="00CE13F9"/>
    <w:rsid w:val="00CE154E"/>
    <w:rsid w:val="00CE3C23"/>
    <w:rsid w:val="00CE4727"/>
    <w:rsid w:val="00CE505E"/>
    <w:rsid w:val="00CE5391"/>
    <w:rsid w:val="00CE55FC"/>
    <w:rsid w:val="00CE681F"/>
    <w:rsid w:val="00CF1C2D"/>
    <w:rsid w:val="00CF2C94"/>
    <w:rsid w:val="00CF3209"/>
    <w:rsid w:val="00CF4056"/>
    <w:rsid w:val="00CF40E6"/>
    <w:rsid w:val="00CF4FA8"/>
    <w:rsid w:val="00CF5AFE"/>
    <w:rsid w:val="00CF6915"/>
    <w:rsid w:val="00CF72AF"/>
    <w:rsid w:val="00CF7B06"/>
    <w:rsid w:val="00CF7DE3"/>
    <w:rsid w:val="00CF7F54"/>
    <w:rsid w:val="00D00E0C"/>
    <w:rsid w:val="00D01F04"/>
    <w:rsid w:val="00D04389"/>
    <w:rsid w:val="00D05EE5"/>
    <w:rsid w:val="00D06AFB"/>
    <w:rsid w:val="00D07087"/>
    <w:rsid w:val="00D10269"/>
    <w:rsid w:val="00D107F9"/>
    <w:rsid w:val="00D12C2C"/>
    <w:rsid w:val="00D138AB"/>
    <w:rsid w:val="00D13ED2"/>
    <w:rsid w:val="00D157A8"/>
    <w:rsid w:val="00D172B4"/>
    <w:rsid w:val="00D17CCB"/>
    <w:rsid w:val="00D214CB"/>
    <w:rsid w:val="00D231E8"/>
    <w:rsid w:val="00D23FB7"/>
    <w:rsid w:val="00D24260"/>
    <w:rsid w:val="00D24269"/>
    <w:rsid w:val="00D25CC8"/>
    <w:rsid w:val="00D267C9"/>
    <w:rsid w:val="00D26ADA"/>
    <w:rsid w:val="00D3050B"/>
    <w:rsid w:val="00D316BB"/>
    <w:rsid w:val="00D31C5E"/>
    <w:rsid w:val="00D321B0"/>
    <w:rsid w:val="00D3326C"/>
    <w:rsid w:val="00D33E98"/>
    <w:rsid w:val="00D368A7"/>
    <w:rsid w:val="00D37F23"/>
    <w:rsid w:val="00D413EA"/>
    <w:rsid w:val="00D438AD"/>
    <w:rsid w:val="00D444AD"/>
    <w:rsid w:val="00D4454C"/>
    <w:rsid w:val="00D44992"/>
    <w:rsid w:val="00D45592"/>
    <w:rsid w:val="00D4655C"/>
    <w:rsid w:val="00D47A96"/>
    <w:rsid w:val="00D47F73"/>
    <w:rsid w:val="00D5008F"/>
    <w:rsid w:val="00D525B7"/>
    <w:rsid w:val="00D53644"/>
    <w:rsid w:val="00D54470"/>
    <w:rsid w:val="00D5641E"/>
    <w:rsid w:val="00D56767"/>
    <w:rsid w:val="00D567A9"/>
    <w:rsid w:val="00D57F34"/>
    <w:rsid w:val="00D60803"/>
    <w:rsid w:val="00D60841"/>
    <w:rsid w:val="00D67209"/>
    <w:rsid w:val="00D67259"/>
    <w:rsid w:val="00D7036F"/>
    <w:rsid w:val="00D7136D"/>
    <w:rsid w:val="00D72E04"/>
    <w:rsid w:val="00D72F76"/>
    <w:rsid w:val="00D75352"/>
    <w:rsid w:val="00D77B7A"/>
    <w:rsid w:val="00D80D95"/>
    <w:rsid w:val="00D8105F"/>
    <w:rsid w:val="00D81987"/>
    <w:rsid w:val="00D81E16"/>
    <w:rsid w:val="00D8299C"/>
    <w:rsid w:val="00D835F1"/>
    <w:rsid w:val="00D836EE"/>
    <w:rsid w:val="00D8669B"/>
    <w:rsid w:val="00D874EE"/>
    <w:rsid w:val="00D920A0"/>
    <w:rsid w:val="00D92FDA"/>
    <w:rsid w:val="00D938F4"/>
    <w:rsid w:val="00D93B4D"/>
    <w:rsid w:val="00D9456E"/>
    <w:rsid w:val="00D95B18"/>
    <w:rsid w:val="00D96B7E"/>
    <w:rsid w:val="00D96F48"/>
    <w:rsid w:val="00D9709F"/>
    <w:rsid w:val="00DA1A06"/>
    <w:rsid w:val="00DA2026"/>
    <w:rsid w:val="00DA23FB"/>
    <w:rsid w:val="00DA25A1"/>
    <w:rsid w:val="00DA3158"/>
    <w:rsid w:val="00DA4F1C"/>
    <w:rsid w:val="00DA5128"/>
    <w:rsid w:val="00DA5842"/>
    <w:rsid w:val="00DA600C"/>
    <w:rsid w:val="00DA70C2"/>
    <w:rsid w:val="00DA79BD"/>
    <w:rsid w:val="00DB1565"/>
    <w:rsid w:val="00DB1587"/>
    <w:rsid w:val="00DB41D3"/>
    <w:rsid w:val="00DB4E22"/>
    <w:rsid w:val="00DB6646"/>
    <w:rsid w:val="00DC13F9"/>
    <w:rsid w:val="00DC39BB"/>
    <w:rsid w:val="00DC3AE6"/>
    <w:rsid w:val="00DC4A70"/>
    <w:rsid w:val="00DC51A4"/>
    <w:rsid w:val="00DC73C4"/>
    <w:rsid w:val="00DD0C09"/>
    <w:rsid w:val="00DD0C1A"/>
    <w:rsid w:val="00DD1C91"/>
    <w:rsid w:val="00DD428F"/>
    <w:rsid w:val="00DD4776"/>
    <w:rsid w:val="00DD5B6C"/>
    <w:rsid w:val="00DD775B"/>
    <w:rsid w:val="00DE0E3B"/>
    <w:rsid w:val="00DE204D"/>
    <w:rsid w:val="00DE25EE"/>
    <w:rsid w:val="00DE3D63"/>
    <w:rsid w:val="00DE3E04"/>
    <w:rsid w:val="00DE4718"/>
    <w:rsid w:val="00DE6D8D"/>
    <w:rsid w:val="00DF0CED"/>
    <w:rsid w:val="00DF1E4E"/>
    <w:rsid w:val="00DF2C7B"/>
    <w:rsid w:val="00DF2FE0"/>
    <w:rsid w:val="00DF349E"/>
    <w:rsid w:val="00DF3B5C"/>
    <w:rsid w:val="00DF4356"/>
    <w:rsid w:val="00E010C5"/>
    <w:rsid w:val="00E02DD6"/>
    <w:rsid w:val="00E040B0"/>
    <w:rsid w:val="00E04162"/>
    <w:rsid w:val="00E04D12"/>
    <w:rsid w:val="00E04DD8"/>
    <w:rsid w:val="00E06B18"/>
    <w:rsid w:val="00E10ADA"/>
    <w:rsid w:val="00E10AF1"/>
    <w:rsid w:val="00E11E07"/>
    <w:rsid w:val="00E14571"/>
    <w:rsid w:val="00E16D24"/>
    <w:rsid w:val="00E1703F"/>
    <w:rsid w:val="00E17048"/>
    <w:rsid w:val="00E200FD"/>
    <w:rsid w:val="00E20A08"/>
    <w:rsid w:val="00E23CE0"/>
    <w:rsid w:val="00E23EB8"/>
    <w:rsid w:val="00E24AA5"/>
    <w:rsid w:val="00E251DA"/>
    <w:rsid w:val="00E2650A"/>
    <w:rsid w:val="00E27836"/>
    <w:rsid w:val="00E31F25"/>
    <w:rsid w:val="00E32693"/>
    <w:rsid w:val="00E341CD"/>
    <w:rsid w:val="00E354D1"/>
    <w:rsid w:val="00E40237"/>
    <w:rsid w:val="00E41527"/>
    <w:rsid w:val="00E418C4"/>
    <w:rsid w:val="00E419FA"/>
    <w:rsid w:val="00E462BE"/>
    <w:rsid w:val="00E46694"/>
    <w:rsid w:val="00E51D30"/>
    <w:rsid w:val="00E5485E"/>
    <w:rsid w:val="00E56B2B"/>
    <w:rsid w:val="00E57AAB"/>
    <w:rsid w:val="00E61CB1"/>
    <w:rsid w:val="00E6258D"/>
    <w:rsid w:val="00E63202"/>
    <w:rsid w:val="00E63524"/>
    <w:rsid w:val="00E63CC1"/>
    <w:rsid w:val="00E644CF"/>
    <w:rsid w:val="00E6597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E43"/>
    <w:rsid w:val="00EA5BCC"/>
    <w:rsid w:val="00EB1BF2"/>
    <w:rsid w:val="00EB2837"/>
    <w:rsid w:val="00EB3BE1"/>
    <w:rsid w:val="00EB41F2"/>
    <w:rsid w:val="00EB534B"/>
    <w:rsid w:val="00EB5727"/>
    <w:rsid w:val="00EC0CFC"/>
    <w:rsid w:val="00EC29FE"/>
    <w:rsid w:val="00EC3990"/>
    <w:rsid w:val="00EC5889"/>
    <w:rsid w:val="00EC6A9D"/>
    <w:rsid w:val="00EC7465"/>
    <w:rsid w:val="00EC7BF3"/>
    <w:rsid w:val="00ED29C9"/>
    <w:rsid w:val="00ED32E8"/>
    <w:rsid w:val="00ED4E66"/>
    <w:rsid w:val="00ED5D43"/>
    <w:rsid w:val="00ED6ED2"/>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E9A"/>
    <w:rsid w:val="00F117B2"/>
    <w:rsid w:val="00F12253"/>
    <w:rsid w:val="00F135B4"/>
    <w:rsid w:val="00F13C40"/>
    <w:rsid w:val="00F142F0"/>
    <w:rsid w:val="00F149A9"/>
    <w:rsid w:val="00F163AA"/>
    <w:rsid w:val="00F21C4F"/>
    <w:rsid w:val="00F225A1"/>
    <w:rsid w:val="00F227FB"/>
    <w:rsid w:val="00F23DA6"/>
    <w:rsid w:val="00F25BD6"/>
    <w:rsid w:val="00F26140"/>
    <w:rsid w:val="00F27C3B"/>
    <w:rsid w:val="00F30645"/>
    <w:rsid w:val="00F31DD3"/>
    <w:rsid w:val="00F32A78"/>
    <w:rsid w:val="00F35809"/>
    <w:rsid w:val="00F35CF0"/>
    <w:rsid w:val="00F42E60"/>
    <w:rsid w:val="00F4444C"/>
    <w:rsid w:val="00F502D6"/>
    <w:rsid w:val="00F50947"/>
    <w:rsid w:val="00F50BBE"/>
    <w:rsid w:val="00F52735"/>
    <w:rsid w:val="00F54EC0"/>
    <w:rsid w:val="00F608E1"/>
    <w:rsid w:val="00F61DCD"/>
    <w:rsid w:val="00F647E8"/>
    <w:rsid w:val="00F64846"/>
    <w:rsid w:val="00F6625A"/>
    <w:rsid w:val="00F73972"/>
    <w:rsid w:val="00F73C0C"/>
    <w:rsid w:val="00F74BFC"/>
    <w:rsid w:val="00F74EE2"/>
    <w:rsid w:val="00F75241"/>
    <w:rsid w:val="00F758E5"/>
    <w:rsid w:val="00F772F8"/>
    <w:rsid w:val="00F77C2B"/>
    <w:rsid w:val="00F808C6"/>
    <w:rsid w:val="00F811D8"/>
    <w:rsid w:val="00F81F23"/>
    <w:rsid w:val="00F832D6"/>
    <w:rsid w:val="00F83DE4"/>
    <w:rsid w:val="00F853E7"/>
    <w:rsid w:val="00F85740"/>
    <w:rsid w:val="00F85A40"/>
    <w:rsid w:val="00F85A60"/>
    <w:rsid w:val="00F86421"/>
    <w:rsid w:val="00F864ED"/>
    <w:rsid w:val="00F866A7"/>
    <w:rsid w:val="00F91887"/>
    <w:rsid w:val="00F919B6"/>
    <w:rsid w:val="00F92541"/>
    <w:rsid w:val="00F93643"/>
    <w:rsid w:val="00F93B7B"/>
    <w:rsid w:val="00F949EC"/>
    <w:rsid w:val="00F94C26"/>
    <w:rsid w:val="00F96680"/>
    <w:rsid w:val="00F96BA1"/>
    <w:rsid w:val="00FA2876"/>
    <w:rsid w:val="00FA3289"/>
    <w:rsid w:val="00FA60E2"/>
    <w:rsid w:val="00FA6140"/>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A65"/>
    <w:rsid w:val="00FC2C68"/>
    <w:rsid w:val="00FC3264"/>
    <w:rsid w:val="00FC354C"/>
    <w:rsid w:val="00FC3FD7"/>
    <w:rsid w:val="00FC4BC9"/>
    <w:rsid w:val="00FC6689"/>
    <w:rsid w:val="00FC7B92"/>
    <w:rsid w:val="00FD102B"/>
    <w:rsid w:val="00FD1541"/>
    <w:rsid w:val="00FD3B00"/>
    <w:rsid w:val="00FD6FB9"/>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6E953DE"/>
  <w15:chartTrackingRefBased/>
  <w15:docId w15:val="{99BD6FAF-A547-4E75-81E4-4C9BB21A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link w:val="Ttulo1Char"/>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uiPriority w:val="99"/>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99"/>
    <w:qFormat/>
    <w:rsid w:val="00B67C39"/>
    <w:pPr>
      <w:ind w:left="708"/>
    </w:pPr>
  </w:style>
  <w:style w:type="paragraph" w:styleId="Recuodecorpodetexto">
    <w:name w:val="Body Text Indent"/>
    <w:basedOn w:val="Normal"/>
    <w:link w:val="RecuodecorpodetextoChar"/>
    <w:uiPriority w:val="99"/>
    <w:rsid w:val="00A7589A"/>
    <w:pPr>
      <w:spacing w:after="120"/>
      <w:ind w:left="283"/>
    </w:pPr>
    <w:rPr>
      <w:rFonts w:eastAsia="Calibri"/>
    </w:rPr>
  </w:style>
  <w:style w:type="character" w:customStyle="1" w:styleId="RecuodecorpodetextoChar">
    <w:name w:val="Recuo de corpo de texto Char"/>
    <w:link w:val="Recuodecorpodetexto"/>
    <w:uiPriority w:val="99"/>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uiPriority w:val="99"/>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uiPriority w:val="99"/>
    <w:semiHidden/>
    <w:rsid w:val="00D44992"/>
    <w:rPr>
      <w:rFonts w:ascii="Tahoma" w:hAnsi="Tahoma" w:cs="Tahoma"/>
      <w:sz w:val="16"/>
      <w:szCs w:val="16"/>
    </w:rPr>
  </w:style>
  <w:style w:type="character" w:styleId="MenoPendente">
    <w:name w:val="Unresolved Mention"/>
    <w:uiPriority w:val="99"/>
    <w:semiHidden/>
    <w:unhideWhenUsed/>
    <w:rsid w:val="004E7C6A"/>
    <w:rPr>
      <w:color w:val="605E5C"/>
      <w:shd w:val="clear" w:color="auto" w:fill="E1DFDD"/>
    </w:rPr>
  </w:style>
  <w:style w:type="character" w:customStyle="1" w:styleId="Ttulo1Char">
    <w:name w:val="Título 1 Char"/>
    <w:link w:val="Ttulo1"/>
    <w:rsid w:val="001535BD"/>
    <w:rPr>
      <w:b/>
      <w:bCs/>
      <w:sz w:val="24"/>
      <w:szCs w:val="24"/>
    </w:rPr>
  </w:style>
  <w:style w:type="paragraph" w:customStyle="1" w:styleId="ListParagraph1">
    <w:name w:val="List Paragraph1"/>
    <w:basedOn w:val="Normal"/>
    <w:uiPriority w:val="99"/>
    <w:rsid w:val="002D037B"/>
    <w:pPr>
      <w:ind w:left="720"/>
    </w:pPr>
    <w:rPr>
      <w:rFonts w:eastAsia="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www.portaldoempreendedor.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umidouro.rj.gov.br/licitacao"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www.licitanet.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www.sumidouro.rj.gov.br/licitacao" TargetMode="External"/><Relationship Id="rId10" Type="http://schemas.openxmlformats.org/officeDocument/2006/relationships/hyperlink" Target="https://www.licitanet.com.br/" TargetMode="External"/><Relationship Id="rId19" Type="http://schemas.openxmlformats.org/officeDocument/2006/relationships/hyperlink" Target="https://certidoes.cgu.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s://www.licitanet.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15760</Words>
  <Characters>85104</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100663</CharactersWithSpaces>
  <SharedDoc>false</SharedDoc>
  <HLinks>
    <vt:vector size="114" baseType="variant">
      <vt:variant>
        <vt:i4>6619243</vt:i4>
      </vt:variant>
      <vt:variant>
        <vt:i4>51</vt:i4>
      </vt:variant>
      <vt:variant>
        <vt:i4>0</vt:i4>
      </vt:variant>
      <vt:variant>
        <vt:i4>5</vt:i4>
      </vt:variant>
      <vt:variant>
        <vt:lpwstr/>
      </vt:variant>
      <vt:variant>
        <vt:lpwstr>Anexos</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5439561</vt:i4>
      </vt:variant>
      <vt:variant>
        <vt:i4>42</vt:i4>
      </vt:variant>
      <vt:variant>
        <vt:i4>0</vt:i4>
      </vt:variant>
      <vt:variant>
        <vt:i4>5</vt:i4>
      </vt:variant>
      <vt:variant>
        <vt:lpwstr>http://www.sumidouro.rj.gov.br/licitacao</vt:lpwstr>
      </vt:variant>
      <vt:variant>
        <vt:lpwstr/>
      </vt:variant>
      <vt:variant>
        <vt:i4>5308493</vt:i4>
      </vt:variant>
      <vt:variant>
        <vt:i4>39</vt:i4>
      </vt:variant>
      <vt:variant>
        <vt:i4>0</vt:i4>
      </vt:variant>
      <vt:variant>
        <vt:i4>5</vt:i4>
      </vt:variant>
      <vt:variant>
        <vt:lpwstr>https://www.licitanet.com.br/</vt:lpwstr>
      </vt:variant>
      <vt:variant>
        <vt:lpwstr/>
      </vt:variant>
      <vt:variant>
        <vt:i4>5570625</vt:i4>
      </vt:variant>
      <vt:variant>
        <vt:i4>36</vt:i4>
      </vt:variant>
      <vt:variant>
        <vt:i4>0</vt:i4>
      </vt:variant>
      <vt:variant>
        <vt:i4>5</vt:i4>
      </vt:variant>
      <vt:variant>
        <vt:lpwstr>https://certidoes.cgu.gov.br/</vt:lpwstr>
      </vt:variant>
      <vt:variant>
        <vt:lpwstr/>
      </vt:variant>
      <vt:variant>
        <vt:i4>2424883</vt:i4>
      </vt:variant>
      <vt:variant>
        <vt:i4>33</vt:i4>
      </vt:variant>
      <vt:variant>
        <vt:i4>0</vt:i4>
      </vt:variant>
      <vt:variant>
        <vt:i4>5</vt:i4>
      </vt:variant>
      <vt:variant>
        <vt:lpwstr>http://www.portaldoempreendedor.gov.br/</vt:lpwstr>
      </vt:variant>
      <vt:variant>
        <vt:lpwstr/>
      </vt:variant>
      <vt:variant>
        <vt:i4>524365</vt:i4>
      </vt:variant>
      <vt:variant>
        <vt:i4>30</vt:i4>
      </vt:variant>
      <vt:variant>
        <vt:i4>0</vt:i4>
      </vt:variant>
      <vt:variant>
        <vt:i4>5</vt:i4>
      </vt:variant>
      <vt:variant>
        <vt:lpwstr>https://licitanet.com.br/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cp:lastModifiedBy>Thiago Bandeira</cp:lastModifiedBy>
  <cp:revision>6</cp:revision>
  <cp:lastPrinted>2022-01-31T18:01:00Z</cp:lastPrinted>
  <dcterms:created xsi:type="dcterms:W3CDTF">2022-05-03T15:21:00Z</dcterms:created>
  <dcterms:modified xsi:type="dcterms:W3CDTF">2022-05-03T19:21:00Z</dcterms:modified>
</cp:coreProperties>
</file>