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355A28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821A07" w:rsidRDefault="00BE202C" w:rsidP="0097112E">
            <w:pPr>
              <w:rPr>
                <w:rFonts w:ascii="Arial" w:hAnsi="Arial" w:cs="Arial"/>
                <w:sz w:val="24"/>
                <w:szCs w:val="24"/>
              </w:rPr>
            </w:pPr>
            <w:r w:rsidRPr="00BE202C">
              <w:rPr>
                <w:rFonts w:ascii="Arial" w:hAnsi="Arial" w:cs="Arial"/>
                <w:sz w:val="28"/>
                <w:szCs w:val="24"/>
              </w:rPr>
              <w:t>CLORO RESIDUAL LIVRE (DPD LÍQUIDO) CONTA GOTAS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BE202C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FRA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BE202C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FISCAL REGULAR DO FGTS.</w:t>
      </w:r>
    </w:p>
    <w:p w:rsidR="007D3E75" w:rsidRPr="00B00E3C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DD" w:rsidRDefault="001D34DD">
      <w:r>
        <w:separator/>
      </w:r>
    </w:p>
  </w:endnote>
  <w:endnote w:type="continuationSeparator" w:id="0">
    <w:p w:rsidR="001D34DD" w:rsidRDefault="001D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DD" w:rsidRDefault="001D34DD">
      <w:r>
        <w:separator/>
      </w:r>
    </w:p>
  </w:footnote>
  <w:footnote w:type="continuationSeparator" w:id="0">
    <w:p w:rsidR="001D34DD" w:rsidRDefault="001D3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A461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A461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3157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3157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A461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A461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A461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E202C">
                    <w:rPr>
                      <w:sz w:val="28"/>
                    </w:rPr>
                    <w:t>0511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84EA1">
      <w:rPr>
        <w:rFonts w:ascii="Verdana" w:hAnsi="Verdana"/>
        <w:caps/>
        <w:sz w:val="32"/>
        <w:szCs w:val="32"/>
      </w:rPr>
      <w:t>0</w:t>
    </w:r>
    <w:r w:rsidR="00355A28">
      <w:rPr>
        <w:rFonts w:ascii="Verdana" w:hAnsi="Verdana"/>
        <w:caps/>
        <w:sz w:val="32"/>
        <w:szCs w:val="32"/>
      </w:rPr>
      <w:t>6</w:t>
    </w:r>
    <w:r w:rsidR="00BE202C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355A28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4DD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C334-D49A-41D6-8D65-F5582CB9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1214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47</cp:revision>
  <cp:lastPrinted>2023-03-22T18:34:00Z</cp:lastPrinted>
  <dcterms:created xsi:type="dcterms:W3CDTF">2023-03-08T16:58:00Z</dcterms:created>
  <dcterms:modified xsi:type="dcterms:W3CDTF">2023-04-17T18:50:00Z</dcterms:modified>
</cp:coreProperties>
</file>