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6068"/>
        <w:gridCol w:w="610"/>
        <w:gridCol w:w="872"/>
        <w:gridCol w:w="1134"/>
        <w:gridCol w:w="1524"/>
      </w:tblGrid>
      <w:tr w:rsidR="00C0098A" w:rsidTr="006C71CE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2125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Pr="00AD26E7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98A" w:rsidRDefault="00C0098A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BE46BB" w:rsidRPr="00E25B62" w:rsidTr="006C71CE">
        <w:trPr>
          <w:trHeight w:val="688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E25B62" w:rsidRDefault="00BE46BB" w:rsidP="00DB279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25B62">
              <w:rPr>
                <w:rFonts w:ascii="Arial" w:hAnsi="Arial" w:cs="Arial"/>
                <w:b/>
                <w:bCs/>
                <w:sz w:val="22"/>
              </w:rPr>
              <w:t>01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38" w:rsidRPr="00071C41" w:rsidRDefault="00DA4D38" w:rsidP="00DA4D38">
            <w:pPr>
              <w:rPr>
                <w:rFonts w:ascii="Arial" w:hAnsi="Arial" w:cs="Arial"/>
                <w:sz w:val="22"/>
                <w:szCs w:val="28"/>
              </w:rPr>
            </w:pPr>
            <w:r w:rsidRPr="00071C41">
              <w:rPr>
                <w:rFonts w:ascii="Arial" w:hAnsi="Arial" w:cs="Arial"/>
                <w:sz w:val="22"/>
                <w:szCs w:val="28"/>
              </w:rPr>
              <w:t xml:space="preserve">Locação de dois grupos geradores </w:t>
            </w:r>
            <w:proofErr w:type="spellStart"/>
            <w:r w:rsidRPr="00071C41">
              <w:rPr>
                <w:rFonts w:ascii="Arial" w:hAnsi="Arial" w:cs="Arial"/>
                <w:sz w:val="22"/>
                <w:szCs w:val="28"/>
              </w:rPr>
              <w:t>cabinados</w:t>
            </w:r>
            <w:proofErr w:type="spellEnd"/>
            <w:r w:rsidRPr="00071C41">
              <w:rPr>
                <w:rFonts w:ascii="Arial" w:hAnsi="Arial" w:cs="Arial"/>
                <w:sz w:val="22"/>
                <w:szCs w:val="28"/>
              </w:rPr>
              <w:t xml:space="preserve"> trifásicos, na potência individual mínima de 180 </w:t>
            </w:r>
            <w:proofErr w:type="spellStart"/>
            <w:proofErr w:type="gramStart"/>
            <w:r w:rsidRPr="00071C41">
              <w:rPr>
                <w:rFonts w:ascii="Arial" w:hAnsi="Arial" w:cs="Arial"/>
                <w:sz w:val="22"/>
                <w:szCs w:val="28"/>
              </w:rPr>
              <w:t>kva</w:t>
            </w:r>
            <w:proofErr w:type="spellEnd"/>
            <w:proofErr w:type="gramEnd"/>
            <w:r w:rsidRPr="00071C41">
              <w:rPr>
                <w:rFonts w:ascii="Arial" w:hAnsi="Arial" w:cs="Arial"/>
                <w:sz w:val="22"/>
                <w:szCs w:val="28"/>
              </w:rPr>
              <w:t xml:space="preserve"> para ficar  em </w:t>
            </w:r>
            <w:proofErr w:type="spellStart"/>
            <w:r w:rsidRPr="00071C41">
              <w:rPr>
                <w:rFonts w:ascii="Arial" w:hAnsi="Arial" w:cs="Arial"/>
                <w:sz w:val="22"/>
                <w:szCs w:val="28"/>
              </w:rPr>
              <w:t>stand-by</w:t>
            </w:r>
            <w:proofErr w:type="spellEnd"/>
            <w:r w:rsidRPr="00071C41">
              <w:rPr>
                <w:rFonts w:ascii="Arial" w:hAnsi="Arial" w:cs="Arial"/>
                <w:sz w:val="22"/>
                <w:szCs w:val="28"/>
              </w:rPr>
              <w:t xml:space="preserve"> e uma de 260 </w:t>
            </w:r>
            <w:proofErr w:type="spellStart"/>
            <w:r w:rsidRPr="00071C41">
              <w:rPr>
                <w:rFonts w:ascii="Arial" w:hAnsi="Arial" w:cs="Arial"/>
                <w:sz w:val="22"/>
                <w:szCs w:val="28"/>
              </w:rPr>
              <w:t>kva</w:t>
            </w:r>
            <w:proofErr w:type="spellEnd"/>
            <w:r w:rsidRPr="00071C41">
              <w:rPr>
                <w:rFonts w:ascii="Arial" w:hAnsi="Arial" w:cs="Arial"/>
                <w:sz w:val="22"/>
                <w:szCs w:val="28"/>
              </w:rPr>
              <w:t xml:space="preserve"> em regime continuo durante o show com fator de potência 0,8 , tensão trifásica 220/127 volts 60 </w:t>
            </w:r>
            <w:proofErr w:type="spellStart"/>
            <w:r w:rsidRPr="00071C41">
              <w:rPr>
                <w:rFonts w:ascii="Arial" w:hAnsi="Arial" w:cs="Arial"/>
                <w:sz w:val="22"/>
                <w:szCs w:val="28"/>
              </w:rPr>
              <w:t>hz</w:t>
            </w:r>
            <w:proofErr w:type="spellEnd"/>
            <w:r w:rsidRPr="00071C41">
              <w:rPr>
                <w:rFonts w:ascii="Arial" w:hAnsi="Arial" w:cs="Arial"/>
                <w:sz w:val="22"/>
                <w:szCs w:val="28"/>
              </w:rPr>
              <w:t xml:space="preserve">, com motor a combustão diesel 1800 </w:t>
            </w:r>
            <w:proofErr w:type="spellStart"/>
            <w:r w:rsidRPr="00071C41">
              <w:rPr>
                <w:rFonts w:ascii="Arial" w:hAnsi="Arial" w:cs="Arial"/>
                <w:sz w:val="22"/>
                <w:szCs w:val="28"/>
              </w:rPr>
              <w:t>rpm</w:t>
            </w:r>
            <w:proofErr w:type="spellEnd"/>
            <w:r w:rsidRPr="00071C41">
              <w:rPr>
                <w:rFonts w:ascii="Arial" w:hAnsi="Arial" w:cs="Arial"/>
                <w:sz w:val="22"/>
                <w:szCs w:val="28"/>
              </w:rPr>
              <w:t xml:space="preserve"> com tanque de combustível com autonomia de no mínimo 4 </w:t>
            </w:r>
            <w:proofErr w:type="spellStart"/>
            <w:r w:rsidRPr="00071C41">
              <w:rPr>
                <w:rFonts w:ascii="Arial" w:hAnsi="Arial" w:cs="Arial"/>
                <w:sz w:val="22"/>
                <w:szCs w:val="28"/>
              </w:rPr>
              <w:t>hs</w:t>
            </w:r>
            <w:proofErr w:type="spellEnd"/>
            <w:r w:rsidRPr="00071C41">
              <w:rPr>
                <w:rFonts w:ascii="Arial" w:hAnsi="Arial" w:cs="Arial"/>
                <w:sz w:val="22"/>
                <w:szCs w:val="28"/>
              </w:rPr>
              <w:t xml:space="preserve"> com carga aplicada de 50% , carenagem acústica para ser utilizado em </w:t>
            </w:r>
            <w:proofErr w:type="spellStart"/>
            <w:r w:rsidRPr="00071C41">
              <w:rPr>
                <w:rFonts w:ascii="Arial" w:hAnsi="Arial" w:cs="Arial"/>
                <w:sz w:val="22"/>
                <w:szCs w:val="28"/>
              </w:rPr>
              <w:t>stand-by</w:t>
            </w:r>
            <w:proofErr w:type="spellEnd"/>
            <w:r w:rsidRPr="00071C41">
              <w:rPr>
                <w:rFonts w:ascii="Arial" w:hAnsi="Arial" w:cs="Arial"/>
                <w:sz w:val="22"/>
                <w:szCs w:val="28"/>
              </w:rPr>
              <w:t xml:space="preserve"> .</w:t>
            </w:r>
          </w:p>
          <w:p w:rsidR="00E91873" w:rsidRPr="004D7842" w:rsidRDefault="00DA4D38" w:rsidP="00DA4D38">
            <w:pPr>
              <w:tabs>
                <w:tab w:val="left" w:pos="1200"/>
              </w:tabs>
              <w:jc w:val="both"/>
              <w:rPr>
                <w:rFonts w:ascii="Arial" w:hAnsi="Arial"/>
                <w:b/>
                <w:sz w:val="22"/>
              </w:rPr>
            </w:pPr>
            <w:r w:rsidRPr="00071C41">
              <w:rPr>
                <w:rFonts w:ascii="Arial" w:hAnsi="Arial" w:cs="Arial"/>
                <w:sz w:val="22"/>
                <w:szCs w:val="28"/>
              </w:rPr>
              <w:t xml:space="preserve">Fornecimento de operador de plantão para acionamento do equipamento, monitoramento e abastecimento durante os shows e Locação de duas chaves de transferência trifásica com capacidade nominal do grupo gerador, contendo dispositivo de segurança de manobra ou intertravamento </w:t>
            </w:r>
            <w:proofErr w:type="gramStart"/>
            <w:r w:rsidRPr="00071C41">
              <w:rPr>
                <w:rFonts w:ascii="Arial" w:hAnsi="Arial" w:cs="Arial"/>
                <w:sz w:val="22"/>
                <w:szCs w:val="28"/>
              </w:rPr>
              <w:t>das mesma</w:t>
            </w:r>
            <w:proofErr w:type="gramEnd"/>
            <w:r w:rsidRPr="00071C41">
              <w:rPr>
                <w:rFonts w:ascii="Arial" w:hAnsi="Arial" w:cs="Arial"/>
                <w:sz w:val="22"/>
                <w:szCs w:val="28"/>
              </w:rPr>
              <w:t xml:space="preserve"> por meio de dispositivo mecânico visual, 80 metros de cabos flexível 95 mm bipartidos e quatro partes e interligados entre grupo geradores e chaves de transferência, haste de aterramento e interligação da mesma. ART (anotação de responsabilidade técnica)</w:t>
            </w:r>
            <w:r>
              <w:rPr>
                <w:rFonts w:ascii="Arial" w:hAnsi="Arial" w:cs="Arial"/>
                <w:sz w:val="22"/>
                <w:szCs w:val="28"/>
              </w:rPr>
              <w:t xml:space="preserve"> para o dia 02 de setembro para a SUMIFEST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E25B62" w:rsidRDefault="00F00860" w:rsidP="00DB279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SRV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E25B62" w:rsidRDefault="00E91873" w:rsidP="00DB279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E25B62" w:rsidRDefault="00BE46BB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BB" w:rsidRPr="00E25B62" w:rsidRDefault="00BE46BB" w:rsidP="00E061E8">
            <w:pPr>
              <w:jc w:val="center"/>
              <w:rPr>
                <w:rFonts w:ascii="Arial" w:hAnsi="Arial" w:cs="Arial"/>
                <w:bCs/>
                <w:i/>
                <w:sz w:val="22"/>
                <w:szCs w:val="28"/>
              </w:rPr>
            </w:pPr>
          </w:p>
        </w:tc>
      </w:tr>
      <w:tr w:rsidR="00C0098A" w:rsidRPr="00AF33C7" w:rsidTr="006C71CE">
        <w:trPr>
          <w:trHeight w:val="425"/>
          <w:jc w:val="center"/>
        </w:trPr>
        <w:tc>
          <w:tcPr>
            <w:tcW w:w="9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8A" w:rsidRPr="00A913BF" w:rsidRDefault="00C0098A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0D40D9" w:rsidRPr="00A82153" w:rsidRDefault="000D40D9" w:rsidP="000D40D9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A82153">
        <w:rPr>
          <w:rFonts w:ascii="Calibri" w:hAnsi="Calibri"/>
          <w:b/>
          <w:sz w:val="24"/>
          <w:szCs w:val="21"/>
          <w:u w:val="single"/>
        </w:rPr>
        <w:t xml:space="preserve">PARA ATENDER A FESTIVIDADE </w:t>
      </w:r>
      <w:r w:rsidR="00A82153" w:rsidRPr="00A82153">
        <w:rPr>
          <w:rFonts w:ascii="Calibri" w:hAnsi="Calibri"/>
          <w:b/>
          <w:sz w:val="24"/>
          <w:szCs w:val="21"/>
          <w:u w:val="single"/>
        </w:rPr>
        <w:t>DA SUMIFEST NO DIA 02 DE SETEMBRO DE 2023.</w:t>
      </w: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DO FGTS.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NEGATIVA DE DÉBITOS TRABALHISTAS (CNDT)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FIRMA QUE APRESENTAR MENOR PREÇO E ESTIVER COM AS CNDS FISCAIS REGULARES, DEVERÁ AGUARDAR APROVAÇÃO DO EMPENHO PARA QUE A CONTRATAÇÃO SEJA EFETIVADA.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22"/>
        </w:rPr>
      </w:pPr>
      <w:r w:rsidRPr="00E77728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E77728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E77728">
          <w:rPr>
            <w:rStyle w:val="Hyperlink"/>
            <w:rFonts w:ascii="Arial" w:hAnsi="Arial" w:cs="Arial"/>
            <w:b/>
            <w:sz w:val="16"/>
            <w:szCs w:val="22"/>
          </w:rPr>
          <w:t>www.sumidouro.rj.govbr/compra</w:t>
        </w:r>
      </w:hyperlink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E1" w:rsidRDefault="00C206E1">
      <w:r>
        <w:separator/>
      </w:r>
    </w:p>
  </w:endnote>
  <w:endnote w:type="continuationSeparator" w:id="0">
    <w:p w:rsidR="00C206E1" w:rsidRDefault="00C20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E1" w:rsidRDefault="00C206E1">
      <w:r>
        <w:separator/>
      </w:r>
    </w:p>
  </w:footnote>
  <w:footnote w:type="continuationSeparator" w:id="0">
    <w:p w:rsidR="00C206E1" w:rsidRDefault="00C20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151DD8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151DD8" w:rsidRPr="005B26C6">
      <w:rPr>
        <w:rStyle w:val="Nmerodepgina"/>
        <w:rFonts w:ascii="Arial" w:hAnsi="Arial" w:cs="Arial"/>
        <w:bCs/>
        <w:sz w:val="16"/>
      </w:rPr>
      <w:fldChar w:fldCharType="separate"/>
    </w:r>
    <w:r w:rsidR="00DA4D38">
      <w:rPr>
        <w:rStyle w:val="Nmerodepgina"/>
        <w:rFonts w:ascii="Arial" w:hAnsi="Arial" w:cs="Arial"/>
        <w:bCs/>
        <w:noProof/>
        <w:sz w:val="16"/>
      </w:rPr>
      <w:t>1</w:t>
    </w:r>
    <w:r w:rsidR="00151DD8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151DD8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151DD8" w:rsidRPr="005B26C6">
      <w:rPr>
        <w:rStyle w:val="Nmerodepgina"/>
        <w:rFonts w:ascii="Arial" w:hAnsi="Arial" w:cs="Arial"/>
        <w:bCs/>
        <w:sz w:val="16"/>
      </w:rPr>
      <w:fldChar w:fldCharType="separate"/>
    </w:r>
    <w:r w:rsidR="00DA4D38">
      <w:rPr>
        <w:rStyle w:val="Nmerodepgina"/>
        <w:rFonts w:ascii="Arial" w:hAnsi="Arial" w:cs="Arial"/>
        <w:bCs/>
        <w:noProof/>
        <w:sz w:val="16"/>
      </w:rPr>
      <w:t>1</w:t>
    </w:r>
    <w:r w:rsidR="00151DD8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1DD8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F00860">
                    <w:rPr>
                      <w:sz w:val="28"/>
                    </w:rPr>
                    <w:t>2748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</w:t>
                  </w:r>
                  <w:r w:rsidRPr="00F00860">
                    <w:rPr>
                      <w:sz w:val="28"/>
                      <w:szCs w:val="24"/>
                    </w:rPr>
                    <w:t>2</w:t>
                  </w:r>
                  <w:r w:rsidR="003A6EBC" w:rsidRPr="00F00860">
                    <w:rPr>
                      <w:sz w:val="28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151DD8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161B68">
      <w:rPr>
        <w:sz w:val="36"/>
        <w:szCs w:val="36"/>
      </w:rPr>
      <w:t>0</w:t>
    </w:r>
    <w:r w:rsidR="00F00860">
      <w:rPr>
        <w:sz w:val="36"/>
        <w:szCs w:val="36"/>
      </w:rPr>
      <w:t>90</w:t>
    </w:r>
    <w:r w:rsidR="0040460B">
      <w:rPr>
        <w:sz w:val="36"/>
        <w:szCs w:val="36"/>
      </w:rPr>
      <w:t>-</w:t>
    </w:r>
    <w:r w:rsidR="00F00860">
      <w:rPr>
        <w:sz w:val="36"/>
        <w:szCs w:val="36"/>
      </w:rPr>
      <w:t>07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9FD"/>
    <w:rsid w:val="00033EA9"/>
    <w:rsid w:val="0003487A"/>
    <w:rsid w:val="000352FE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0AA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11A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0067"/>
    <w:rsid w:val="000C0DC1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40D9"/>
    <w:rsid w:val="000D7EEF"/>
    <w:rsid w:val="000D7EFB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555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8DE"/>
    <w:rsid w:val="0015168B"/>
    <w:rsid w:val="00151DD8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B68"/>
    <w:rsid w:val="00161C53"/>
    <w:rsid w:val="00162434"/>
    <w:rsid w:val="00163063"/>
    <w:rsid w:val="00164161"/>
    <w:rsid w:val="00164BE3"/>
    <w:rsid w:val="00164FDC"/>
    <w:rsid w:val="00165A4E"/>
    <w:rsid w:val="00166B89"/>
    <w:rsid w:val="00167693"/>
    <w:rsid w:val="00170A6A"/>
    <w:rsid w:val="00170E94"/>
    <w:rsid w:val="001713B0"/>
    <w:rsid w:val="001719D7"/>
    <w:rsid w:val="00171A86"/>
    <w:rsid w:val="0017307A"/>
    <w:rsid w:val="001733A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2559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2E6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47B9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0B6F"/>
    <w:rsid w:val="002B1F2A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7AA"/>
    <w:rsid w:val="002E3D87"/>
    <w:rsid w:val="002E4640"/>
    <w:rsid w:val="002E494E"/>
    <w:rsid w:val="002E55CE"/>
    <w:rsid w:val="002E5783"/>
    <w:rsid w:val="002E6BCD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CDB"/>
    <w:rsid w:val="002F5D84"/>
    <w:rsid w:val="002F6638"/>
    <w:rsid w:val="002F6F41"/>
    <w:rsid w:val="002F7A03"/>
    <w:rsid w:val="0030013C"/>
    <w:rsid w:val="0030099F"/>
    <w:rsid w:val="003024C7"/>
    <w:rsid w:val="00303986"/>
    <w:rsid w:val="00303A27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066"/>
    <w:rsid w:val="0036348A"/>
    <w:rsid w:val="00363A84"/>
    <w:rsid w:val="0036573E"/>
    <w:rsid w:val="00365D27"/>
    <w:rsid w:val="00367EAD"/>
    <w:rsid w:val="00370410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140"/>
    <w:rsid w:val="003A33EB"/>
    <w:rsid w:val="003A383D"/>
    <w:rsid w:val="003A3A25"/>
    <w:rsid w:val="003A3C95"/>
    <w:rsid w:val="003A51E6"/>
    <w:rsid w:val="003A5CF0"/>
    <w:rsid w:val="003A6C6F"/>
    <w:rsid w:val="003A6D52"/>
    <w:rsid w:val="003A6EBC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59ED"/>
    <w:rsid w:val="003C63A2"/>
    <w:rsid w:val="003C7B00"/>
    <w:rsid w:val="003C7B3C"/>
    <w:rsid w:val="003D17B6"/>
    <w:rsid w:val="003D2A28"/>
    <w:rsid w:val="003D33D8"/>
    <w:rsid w:val="003D340C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60B"/>
    <w:rsid w:val="00405C84"/>
    <w:rsid w:val="004062BE"/>
    <w:rsid w:val="004065F3"/>
    <w:rsid w:val="00407399"/>
    <w:rsid w:val="00407728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43C7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4427"/>
    <w:rsid w:val="00455413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29AD"/>
    <w:rsid w:val="004731BF"/>
    <w:rsid w:val="00473A42"/>
    <w:rsid w:val="00474CF7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C89"/>
    <w:rsid w:val="004B596E"/>
    <w:rsid w:val="004B67FA"/>
    <w:rsid w:val="004B6B69"/>
    <w:rsid w:val="004C07E9"/>
    <w:rsid w:val="004C16C4"/>
    <w:rsid w:val="004C243E"/>
    <w:rsid w:val="004C3502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71"/>
    <w:rsid w:val="004D7487"/>
    <w:rsid w:val="004D75FA"/>
    <w:rsid w:val="004D7842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5B1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F96"/>
    <w:rsid w:val="005260AF"/>
    <w:rsid w:val="00526213"/>
    <w:rsid w:val="00527C5C"/>
    <w:rsid w:val="005300B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52C5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6BD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4608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1483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1C0"/>
    <w:rsid w:val="005D1607"/>
    <w:rsid w:val="005D4D3F"/>
    <w:rsid w:val="005D5A44"/>
    <w:rsid w:val="005D64B4"/>
    <w:rsid w:val="005D7917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4580"/>
    <w:rsid w:val="00635067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38B3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1CE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355"/>
    <w:rsid w:val="006F79DC"/>
    <w:rsid w:val="006F7AC3"/>
    <w:rsid w:val="006F7B56"/>
    <w:rsid w:val="006F7E19"/>
    <w:rsid w:val="0070040F"/>
    <w:rsid w:val="00700D54"/>
    <w:rsid w:val="00701D81"/>
    <w:rsid w:val="00701D87"/>
    <w:rsid w:val="007042AE"/>
    <w:rsid w:val="0070463F"/>
    <w:rsid w:val="007046D1"/>
    <w:rsid w:val="0070651A"/>
    <w:rsid w:val="0070727B"/>
    <w:rsid w:val="00707724"/>
    <w:rsid w:val="00710FD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009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B7BB3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0ED4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6587"/>
    <w:rsid w:val="007F7F2E"/>
    <w:rsid w:val="008004A6"/>
    <w:rsid w:val="008019E9"/>
    <w:rsid w:val="00801B6C"/>
    <w:rsid w:val="00801D11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950"/>
    <w:rsid w:val="00824DFD"/>
    <w:rsid w:val="00825AD5"/>
    <w:rsid w:val="00826164"/>
    <w:rsid w:val="00826938"/>
    <w:rsid w:val="00826A11"/>
    <w:rsid w:val="008272A0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36A44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6176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319"/>
    <w:rsid w:val="008E07BC"/>
    <w:rsid w:val="008E0E57"/>
    <w:rsid w:val="008E2012"/>
    <w:rsid w:val="008E2279"/>
    <w:rsid w:val="008E2983"/>
    <w:rsid w:val="008E50CA"/>
    <w:rsid w:val="008E5B85"/>
    <w:rsid w:val="008E72FB"/>
    <w:rsid w:val="008E7FE9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5F7F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14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E0E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1C7D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151E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316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27CFE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31E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45"/>
    <w:rsid w:val="00A563A7"/>
    <w:rsid w:val="00A564B3"/>
    <w:rsid w:val="00A56504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3AF"/>
    <w:rsid w:val="00A72C38"/>
    <w:rsid w:val="00A73F0B"/>
    <w:rsid w:val="00A74299"/>
    <w:rsid w:val="00A75323"/>
    <w:rsid w:val="00A76322"/>
    <w:rsid w:val="00A7634D"/>
    <w:rsid w:val="00A818EA"/>
    <w:rsid w:val="00A81BA1"/>
    <w:rsid w:val="00A82153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665E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4A8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675"/>
    <w:rsid w:val="00AF4F66"/>
    <w:rsid w:val="00AF53D0"/>
    <w:rsid w:val="00AF6748"/>
    <w:rsid w:val="00AF73BF"/>
    <w:rsid w:val="00B032D8"/>
    <w:rsid w:val="00B04EF7"/>
    <w:rsid w:val="00B056B3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5D32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33A6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54A1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46BB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C000E2"/>
    <w:rsid w:val="00C0026F"/>
    <w:rsid w:val="00C0098A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33"/>
    <w:rsid w:val="00C125DB"/>
    <w:rsid w:val="00C14B62"/>
    <w:rsid w:val="00C14E1A"/>
    <w:rsid w:val="00C15290"/>
    <w:rsid w:val="00C152F0"/>
    <w:rsid w:val="00C165F2"/>
    <w:rsid w:val="00C206E1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4BA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A50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514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AD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16993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2E"/>
    <w:rsid w:val="00D4346C"/>
    <w:rsid w:val="00D44380"/>
    <w:rsid w:val="00D445F7"/>
    <w:rsid w:val="00D45C6A"/>
    <w:rsid w:val="00D46A16"/>
    <w:rsid w:val="00D46C87"/>
    <w:rsid w:val="00D5011F"/>
    <w:rsid w:val="00D50C53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42EF"/>
    <w:rsid w:val="00D6528C"/>
    <w:rsid w:val="00D65339"/>
    <w:rsid w:val="00D70540"/>
    <w:rsid w:val="00D714A6"/>
    <w:rsid w:val="00D718A1"/>
    <w:rsid w:val="00D71EFC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05C"/>
    <w:rsid w:val="00D975EF"/>
    <w:rsid w:val="00DA0FED"/>
    <w:rsid w:val="00DA12D7"/>
    <w:rsid w:val="00DA33C5"/>
    <w:rsid w:val="00DA35A1"/>
    <w:rsid w:val="00DA43E0"/>
    <w:rsid w:val="00DA4D38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17C6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5B62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E06"/>
    <w:rsid w:val="00E37395"/>
    <w:rsid w:val="00E4096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728"/>
    <w:rsid w:val="00E7785C"/>
    <w:rsid w:val="00E77AA1"/>
    <w:rsid w:val="00E8033F"/>
    <w:rsid w:val="00E806E7"/>
    <w:rsid w:val="00E80BBB"/>
    <w:rsid w:val="00E8205C"/>
    <w:rsid w:val="00E86083"/>
    <w:rsid w:val="00E86187"/>
    <w:rsid w:val="00E86B75"/>
    <w:rsid w:val="00E87805"/>
    <w:rsid w:val="00E87C81"/>
    <w:rsid w:val="00E90F10"/>
    <w:rsid w:val="00E910D0"/>
    <w:rsid w:val="00E91188"/>
    <w:rsid w:val="00E91873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0860"/>
    <w:rsid w:val="00F01C66"/>
    <w:rsid w:val="00F01DF9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5185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1C0F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6B30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43A2E-37B9-4540-A648-DF90D008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2233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8</cp:revision>
  <cp:lastPrinted>2023-05-25T18:28:00Z</cp:lastPrinted>
  <dcterms:created xsi:type="dcterms:W3CDTF">2023-08-01T18:41:00Z</dcterms:created>
  <dcterms:modified xsi:type="dcterms:W3CDTF">2023-08-09T13:11:00Z</dcterms:modified>
</cp:coreProperties>
</file>