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BB" w:rsidRPr="00367151" w:rsidRDefault="00860FBB" w:rsidP="00860FBB">
      <w:pPr>
        <w:jc w:val="center"/>
        <w:rPr>
          <w:rFonts w:ascii="Arial" w:hAnsi="Arial" w:cs="Arial"/>
          <w:b/>
          <w:bCs/>
          <w:szCs w:val="24"/>
        </w:rPr>
      </w:pPr>
      <w:bookmarkStart w:id="0" w:name="_GoBack"/>
      <w:bookmarkEnd w:id="0"/>
      <w:r w:rsidRPr="00367151">
        <w:rPr>
          <w:rFonts w:ascii="Arial" w:hAnsi="Arial" w:cs="Arial"/>
          <w:b/>
          <w:bCs/>
          <w:szCs w:val="24"/>
        </w:rPr>
        <w:t>LEI MUNICIPAL Nº 1.226, DE 22 DE JUNHO DE 2020.</w:t>
      </w:r>
    </w:p>
    <w:p w:rsidR="00860FBB" w:rsidRPr="00367151" w:rsidRDefault="00860FBB" w:rsidP="00860FBB">
      <w:pPr>
        <w:jc w:val="center"/>
        <w:rPr>
          <w:rFonts w:ascii="Arial" w:hAnsi="Arial" w:cs="Arial"/>
          <w:b/>
          <w:bCs/>
          <w:szCs w:val="24"/>
        </w:rPr>
      </w:pPr>
    </w:p>
    <w:p w:rsidR="00860FBB" w:rsidRPr="00367151" w:rsidRDefault="00860FBB" w:rsidP="00860FBB">
      <w:pPr>
        <w:pStyle w:val="Corpodetexto3"/>
        <w:spacing w:after="0"/>
        <w:ind w:left="4111"/>
        <w:jc w:val="both"/>
        <w:rPr>
          <w:rFonts w:ascii="Arial" w:hAnsi="Arial" w:cs="Arial"/>
          <w:i/>
          <w:iCs/>
          <w:sz w:val="24"/>
          <w:szCs w:val="24"/>
        </w:rPr>
      </w:pPr>
      <w:r w:rsidRPr="00367151">
        <w:rPr>
          <w:rFonts w:ascii="Arial" w:hAnsi="Arial" w:cs="Arial"/>
          <w:i/>
          <w:iCs/>
          <w:sz w:val="24"/>
          <w:szCs w:val="24"/>
        </w:rPr>
        <w:t>Estabelece as Diretrizes para as Metas e as Prioridades da Administração Pública Municipal, Incluindo as Despesas de Capital, Orientando a Elaboração da Lei Orçamentária, Dispondo sobre as Alterações na Legislação Tributária, para o Exercício Financeiro de 2021 e dá outras providências.</w:t>
      </w:r>
    </w:p>
    <w:p w:rsidR="00860FBB" w:rsidRPr="00367151" w:rsidRDefault="00860FBB" w:rsidP="00860FBB">
      <w:pPr>
        <w:ind w:firstLine="1134"/>
        <w:jc w:val="both"/>
        <w:rPr>
          <w:rFonts w:ascii="Arial" w:hAnsi="Arial" w:cs="Arial"/>
          <w:szCs w:val="24"/>
        </w:rPr>
      </w:pPr>
    </w:p>
    <w:p w:rsidR="00860FBB" w:rsidRPr="00367151" w:rsidRDefault="00860FBB" w:rsidP="00860FBB">
      <w:pPr>
        <w:ind w:firstLine="1134"/>
        <w:jc w:val="both"/>
        <w:rPr>
          <w:rFonts w:ascii="Arial" w:hAnsi="Arial" w:cs="Arial"/>
          <w:szCs w:val="24"/>
        </w:rPr>
      </w:pPr>
      <w:r w:rsidRPr="00367151">
        <w:rPr>
          <w:rFonts w:ascii="Arial" w:hAnsi="Arial" w:cs="Arial"/>
          <w:b/>
          <w:bCs/>
          <w:szCs w:val="24"/>
        </w:rPr>
        <w:t>O</w:t>
      </w:r>
      <w:r w:rsidRPr="00367151">
        <w:rPr>
          <w:rFonts w:ascii="Arial" w:hAnsi="Arial" w:cs="Arial"/>
          <w:b/>
          <w:bCs/>
          <w:szCs w:val="24"/>
        </w:rPr>
        <w:tab/>
        <w:t>PREFEITO DO MUNICÍPIO DE SUMIDOURO DO ESTADO DO RIO DE JANEIRO</w:t>
      </w:r>
      <w:r w:rsidRPr="00367151">
        <w:rPr>
          <w:rFonts w:ascii="Arial" w:hAnsi="Arial" w:cs="Arial"/>
          <w:szCs w:val="24"/>
        </w:rPr>
        <w:t>, no uso de suas atribuições legais, faz saber que a CÂMARA MUNICIPAL aprovou e, eu sanciono a seguinte Lei:</w:t>
      </w:r>
    </w:p>
    <w:p w:rsidR="00860FBB" w:rsidRPr="00367151" w:rsidRDefault="00860FBB" w:rsidP="00860FBB">
      <w:pPr>
        <w:pStyle w:val="Blockquote"/>
        <w:spacing w:before="0" w:after="0"/>
        <w:ind w:left="0" w:right="0"/>
        <w:jc w:val="center"/>
        <w:rPr>
          <w:rFonts w:ascii="Arial" w:hAnsi="Arial" w:cs="Arial"/>
          <w:b/>
          <w:bCs/>
          <w:szCs w:val="24"/>
        </w:rPr>
      </w:pPr>
    </w:p>
    <w:p w:rsidR="00860FBB" w:rsidRPr="00367151" w:rsidRDefault="00860FBB" w:rsidP="00860FBB">
      <w:pPr>
        <w:pStyle w:val="Blockquote"/>
        <w:spacing w:before="0" w:after="0"/>
        <w:ind w:left="0" w:right="0"/>
        <w:jc w:val="center"/>
        <w:rPr>
          <w:rFonts w:ascii="Arial" w:hAnsi="Arial" w:cs="Arial"/>
          <w:b/>
          <w:bCs/>
          <w:szCs w:val="24"/>
        </w:rPr>
      </w:pPr>
      <w:r w:rsidRPr="00367151">
        <w:rPr>
          <w:rFonts w:ascii="Arial" w:hAnsi="Arial" w:cs="Arial"/>
          <w:b/>
          <w:bCs/>
          <w:szCs w:val="24"/>
        </w:rPr>
        <w:t>Das Disposições Preliminares</w:t>
      </w:r>
    </w:p>
    <w:p w:rsidR="00860FBB" w:rsidRPr="00367151" w:rsidRDefault="00860FBB" w:rsidP="00860FBB">
      <w:pPr>
        <w:pStyle w:val="Blockquote"/>
        <w:spacing w:before="0" w:after="0"/>
        <w:ind w:left="0" w:right="0" w:firstLine="708"/>
        <w:jc w:val="both"/>
        <w:rPr>
          <w:rFonts w:ascii="Arial" w:hAnsi="Arial" w:cs="Arial"/>
          <w:szCs w:val="24"/>
        </w:rPr>
      </w:pPr>
      <w:r w:rsidRPr="00367151">
        <w:rPr>
          <w:rFonts w:ascii="Arial" w:hAnsi="Arial" w:cs="Arial"/>
          <w:b/>
          <w:bCs/>
          <w:szCs w:val="24"/>
        </w:rPr>
        <w:t>Art. 1</w:t>
      </w:r>
      <w:r w:rsidRPr="00367151">
        <w:rPr>
          <w:rFonts w:ascii="Arial" w:hAnsi="Arial" w:cs="Arial"/>
          <w:b/>
          <w:bCs/>
          <w:szCs w:val="24"/>
          <w:u w:val="single"/>
          <w:vertAlign w:val="superscript"/>
        </w:rPr>
        <w:t>º</w:t>
      </w:r>
      <w:proofErr w:type="gramStart"/>
      <w:r w:rsidRPr="00367151">
        <w:rPr>
          <w:rFonts w:ascii="Arial" w:hAnsi="Arial" w:cs="Arial"/>
          <w:szCs w:val="24"/>
        </w:rPr>
        <w:t xml:space="preserve">  </w:t>
      </w:r>
      <w:proofErr w:type="gramEnd"/>
      <w:r w:rsidRPr="00367151">
        <w:rPr>
          <w:rFonts w:ascii="Arial" w:hAnsi="Arial" w:cs="Arial"/>
          <w:szCs w:val="24"/>
        </w:rPr>
        <w:t>- Ficam estabelecidas, em cumprimento ao disposto no art. 165, § 2</w:t>
      </w:r>
      <w:r w:rsidRPr="00367151">
        <w:rPr>
          <w:rFonts w:ascii="Arial" w:hAnsi="Arial" w:cs="Arial"/>
          <w:szCs w:val="24"/>
          <w:u w:val="single"/>
          <w:vertAlign w:val="superscript"/>
        </w:rPr>
        <w:t>o</w:t>
      </w:r>
      <w:r w:rsidRPr="00367151">
        <w:rPr>
          <w:rFonts w:ascii="Arial" w:hAnsi="Arial" w:cs="Arial"/>
          <w:szCs w:val="24"/>
        </w:rPr>
        <w:t>, da Constituição Federal, ao art. 177, II da Lei Orgânica do Município de Sumidouro e em conformidade ao disposto na Lei Complementar nº 101/00 – LRGF – Lei de Responsabilidade na Gestão Fiscal as diretrizes gerais para a elaboração dos orçamentos do Município para o exercício de 2021, compreendendo:</w:t>
      </w:r>
    </w:p>
    <w:p w:rsidR="00860FBB" w:rsidRPr="00367151" w:rsidRDefault="00860FBB" w:rsidP="00860FBB">
      <w:pPr>
        <w:pStyle w:val="Blockquote"/>
        <w:spacing w:before="0" w:after="0"/>
        <w:ind w:left="0" w:right="0" w:firstLine="708"/>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 – as Prioridades e as Metas da Administração Pública Municipal para o Exercício Financeiro de 2.021; onde se depreende que as metas físicas estão especificadas nos anexos pertinentes vinculados ao PPA-Plano Plurianual de Investimentos para o período 2018-2021, na forma da legislação vigente;</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 – das Metas e Riscos Fiscais;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III – a Estrutura e Organização dos Orçamentos;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IV – as Diretrizes Gerais para a Elaboração e Execução dos Orçamentos do Município, a Responsabilidade na Gestão Fiscal e os aspectos relevantes da Receita e da Despesa;</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 – as disposições relativas à Dívida Pública Municipal;</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VI – as disposições relativas às Despesas com Pessoal e Encargos Sociais;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VII – as disposições sobre a Receita e as possíveis alterações na Legislação Tributária do Município para o exercício correspondente;</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xml:space="preserve">VIII – as disposições relativas </w:t>
      </w:r>
      <w:proofErr w:type="gramStart"/>
      <w:r w:rsidRPr="00367151">
        <w:rPr>
          <w:rFonts w:ascii="Arial" w:hAnsi="Arial" w:cs="Arial"/>
          <w:szCs w:val="24"/>
        </w:rPr>
        <w:t>as</w:t>
      </w:r>
      <w:proofErr w:type="gramEnd"/>
      <w:r w:rsidRPr="00367151">
        <w:rPr>
          <w:rFonts w:ascii="Arial" w:hAnsi="Arial" w:cs="Arial"/>
          <w:szCs w:val="24"/>
        </w:rPr>
        <w:t xml:space="preserve"> Transferências Voluntárias;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IX – as disposições finais;</w:t>
      </w:r>
    </w:p>
    <w:p w:rsidR="00860FBB" w:rsidRPr="00367151" w:rsidRDefault="00860FBB" w:rsidP="00860FBB">
      <w:pPr>
        <w:pStyle w:val="Blockquote"/>
        <w:spacing w:before="0" w:after="0"/>
        <w:ind w:left="0" w:right="0"/>
        <w:jc w:val="center"/>
        <w:rPr>
          <w:rFonts w:ascii="Arial" w:hAnsi="Arial" w:cs="Arial"/>
          <w:b/>
          <w:bCs/>
          <w:szCs w:val="24"/>
        </w:rPr>
      </w:pPr>
      <w:r w:rsidRPr="00367151">
        <w:rPr>
          <w:rFonts w:ascii="Arial" w:hAnsi="Arial" w:cs="Arial"/>
          <w:b/>
          <w:bCs/>
          <w:szCs w:val="24"/>
        </w:rPr>
        <w:t>CAPÍTULO I</w:t>
      </w:r>
    </w:p>
    <w:p w:rsidR="00860FBB" w:rsidRPr="00367151" w:rsidRDefault="00860FBB" w:rsidP="00860FBB">
      <w:pPr>
        <w:pStyle w:val="Blockquote"/>
        <w:spacing w:before="0" w:after="0"/>
        <w:ind w:left="0" w:right="0"/>
        <w:jc w:val="center"/>
        <w:rPr>
          <w:rFonts w:ascii="Arial" w:hAnsi="Arial" w:cs="Arial"/>
          <w:szCs w:val="24"/>
        </w:rPr>
      </w:pPr>
      <w:r w:rsidRPr="00367151">
        <w:rPr>
          <w:rFonts w:ascii="Arial" w:hAnsi="Arial" w:cs="Arial"/>
          <w:b/>
          <w:bCs/>
          <w:szCs w:val="24"/>
        </w:rPr>
        <w:t>Das Prioridades e Metas da Administração Pública Municipal</w:t>
      </w:r>
    </w:p>
    <w:p w:rsidR="00860FBB" w:rsidRPr="00367151" w:rsidRDefault="00860FBB" w:rsidP="00860FBB">
      <w:pPr>
        <w:pStyle w:val="Blockquote"/>
        <w:spacing w:before="0" w:after="0"/>
        <w:ind w:left="0" w:right="0"/>
        <w:jc w:val="center"/>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b/>
          <w:bCs/>
          <w:szCs w:val="24"/>
        </w:rPr>
        <w:t>Art. 2º</w:t>
      </w:r>
      <w:r w:rsidRPr="00367151">
        <w:rPr>
          <w:rFonts w:ascii="Arial" w:hAnsi="Arial" w:cs="Arial"/>
          <w:szCs w:val="24"/>
        </w:rPr>
        <w:t xml:space="preserve"> - A LOA – Lei Orçamentária anual de 2.021 deverá estar compatibilizada com o as Prioridades e Metas desta Lei.</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1</w:t>
      </w:r>
      <w:r w:rsidRPr="00367151">
        <w:rPr>
          <w:rFonts w:ascii="Arial" w:hAnsi="Arial" w:cs="Arial"/>
          <w:szCs w:val="24"/>
          <w:u w:val="single"/>
          <w:vertAlign w:val="superscript"/>
        </w:rPr>
        <w:t>o</w:t>
      </w:r>
      <w:r w:rsidRPr="00367151">
        <w:rPr>
          <w:rFonts w:ascii="Arial" w:hAnsi="Arial" w:cs="Arial"/>
          <w:szCs w:val="24"/>
        </w:rPr>
        <w:t xml:space="preserve"> - As metas físicas detalhadas para o exercício financeiro de 2021 estarão evidenciadas na forma descrita no inciso I do art. 1</w:t>
      </w:r>
      <w:r w:rsidRPr="00367151">
        <w:rPr>
          <w:rFonts w:ascii="Arial" w:hAnsi="Arial" w:cs="Arial"/>
          <w:szCs w:val="24"/>
          <w:u w:val="single"/>
          <w:vertAlign w:val="superscript"/>
        </w:rPr>
        <w:t>o</w:t>
      </w:r>
      <w:r w:rsidRPr="00367151">
        <w:rPr>
          <w:rFonts w:ascii="Arial" w:hAnsi="Arial" w:cs="Arial"/>
          <w:szCs w:val="24"/>
        </w:rPr>
        <w:t xml:space="preserve">, em conformidade com a </w:t>
      </w:r>
      <w:r w:rsidRPr="00367151">
        <w:rPr>
          <w:rFonts w:ascii="Arial" w:hAnsi="Arial" w:cs="Arial"/>
          <w:szCs w:val="24"/>
        </w:rPr>
        <w:lastRenderedPageBreak/>
        <w:t>legislação vigente, observando preferencialmente as seguintes prioridades em um escopo sintético: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 – DESENVOLVIMENTO URBANO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Promover a melhoria da qualidade de vida e saúde da população, implementando as transformações no cenário urbano, através da elaboração de políticas municipais de habitação, saneamento e preservação do meio ambiente;</w:t>
      </w: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Implementação e intensificação de programas, conjugando ações nas áreas de pavimentação, iluminação pública, limpeza urbana, manutenção e recuperação de áreas públicas e transporte público;</w:t>
      </w: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 xml:space="preserve">Promover sempre que possível, através de um planejamento estratégico, ações voltadas para a implantação de uma infra-estrutura rodoviária que atenda as necessidades do Município, compreendendo </w:t>
      </w:r>
      <w:proofErr w:type="gramStart"/>
      <w:r w:rsidRPr="00367151">
        <w:rPr>
          <w:rFonts w:ascii="Arial" w:hAnsi="Arial" w:cs="Arial"/>
          <w:szCs w:val="24"/>
        </w:rPr>
        <w:t>as zonas rural e urbana</w:t>
      </w:r>
      <w:proofErr w:type="gramEnd"/>
      <w:r w:rsidRPr="00367151">
        <w:rPr>
          <w:rFonts w:ascii="Arial" w:hAnsi="Arial" w:cs="Arial"/>
          <w:szCs w:val="24"/>
        </w:rPr>
        <w:t>.</w:t>
      </w: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Implementar</w:t>
      </w:r>
      <w:proofErr w:type="gramStart"/>
      <w:r w:rsidRPr="00367151">
        <w:rPr>
          <w:rFonts w:ascii="Arial" w:hAnsi="Arial" w:cs="Arial"/>
          <w:szCs w:val="24"/>
        </w:rPr>
        <w:t xml:space="preserve">  </w:t>
      </w:r>
      <w:proofErr w:type="gramEnd"/>
      <w:r w:rsidRPr="00367151">
        <w:rPr>
          <w:rFonts w:ascii="Arial" w:hAnsi="Arial" w:cs="Arial"/>
          <w:szCs w:val="24"/>
        </w:rPr>
        <w:t>sistema de Coleta Seletiva de Lixo no Município, buscando com tal política, minimizar os problemas causados pela má destinação dos resíduos urbanos.</w:t>
      </w: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Promover a manutenção periódica dos prédios da Administração Pública, através de reforma e revitalização.</w:t>
      </w:r>
    </w:p>
    <w:p w:rsidR="00860FBB" w:rsidRPr="00367151" w:rsidRDefault="00860FBB" w:rsidP="00860FBB">
      <w:pPr>
        <w:pStyle w:val="Blockquote"/>
        <w:numPr>
          <w:ilvl w:val="0"/>
          <w:numId w:val="2"/>
        </w:numPr>
        <w:spacing w:before="0" w:after="0"/>
        <w:ind w:left="0" w:right="0"/>
        <w:jc w:val="both"/>
        <w:rPr>
          <w:rFonts w:ascii="Arial" w:hAnsi="Arial" w:cs="Arial"/>
          <w:szCs w:val="24"/>
        </w:rPr>
      </w:pPr>
      <w:r w:rsidRPr="00367151">
        <w:rPr>
          <w:rFonts w:ascii="Arial" w:hAnsi="Arial" w:cs="Arial"/>
          <w:szCs w:val="24"/>
        </w:rPr>
        <w:t>Promover estudos econômicos de criação de indicadores de conjuntura para o Município de Sumidouro de forma a subsidiar o estabelecimento de diretrizes socioeconômicas em conjunto com as instituições representativas no Município, Estado e Governo Federal;</w:t>
      </w:r>
    </w:p>
    <w:p w:rsidR="00860FBB" w:rsidRPr="00367151" w:rsidRDefault="00860FBB" w:rsidP="00860FBB">
      <w:pPr>
        <w:numPr>
          <w:ilvl w:val="0"/>
          <w:numId w:val="2"/>
        </w:numPr>
        <w:ind w:left="0"/>
        <w:jc w:val="both"/>
        <w:rPr>
          <w:rFonts w:ascii="Arial" w:hAnsi="Arial" w:cs="Arial"/>
          <w:szCs w:val="24"/>
        </w:rPr>
      </w:pPr>
      <w:r w:rsidRPr="00367151">
        <w:rPr>
          <w:rFonts w:ascii="Arial" w:hAnsi="Arial" w:cs="Arial"/>
          <w:szCs w:val="24"/>
        </w:rPr>
        <w:t xml:space="preserve">Executar a política nacional de proteção e defesa civil em âmbito local e as atribuições </w:t>
      </w:r>
      <w:proofErr w:type="gramStart"/>
      <w:r w:rsidRPr="00367151">
        <w:rPr>
          <w:rFonts w:ascii="Arial" w:hAnsi="Arial" w:cs="Arial"/>
          <w:szCs w:val="24"/>
        </w:rPr>
        <w:t>previstas nos artigos 8º e 9º da Lei Federal</w:t>
      </w:r>
      <w:proofErr w:type="gramEnd"/>
      <w:r w:rsidRPr="00367151">
        <w:rPr>
          <w:rFonts w:ascii="Arial" w:hAnsi="Arial" w:cs="Arial"/>
          <w:szCs w:val="24"/>
        </w:rPr>
        <w:t xml:space="preserve"> nº 12.608/2012 (Estatuto da Proteção Civil), para se adequar aos requisitos previstos em lei para transferências obrigatórias de recursos da União ao Município para execução de ações de resposta e recuperação;</w:t>
      </w:r>
    </w:p>
    <w:p w:rsidR="00860FBB" w:rsidRPr="00367151" w:rsidRDefault="00860FBB" w:rsidP="00860FBB">
      <w:pPr>
        <w:jc w:val="both"/>
        <w:rPr>
          <w:rFonts w:ascii="Arial" w:hAnsi="Arial" w:cs="Arial"/>
          <w:szCs w:val="24"/>
        </w:rPr>
      </w:pPr>
    </w:p>
    <w:p w:rsidR="00860FBB" w:rsidRPr="00367151" w:rsidRDefault="00860FBB" w:rsidP="00860FBB">
      <w:pPr>
        <w:numPr>
          <w:ilvl w:val="0"/>
          <w:numId w:val="2"/>
        </w:numPr>
        <w:ind w:left="0"/>
        <w:jc w:val="both"/>
        <w:rPr>
          <w:rFonts w:ascii="Arial" w:hAnsi="Arial" w:cs="Arial"/>
          <w:szCs w:val="24"/>
        </w:rPr>
      </w:pPr>
      <w:r w:rsidRPr="00367151">
        <w:rPr>
          <w:rFonts w:ascii="Arial" w:hAnsi="Arial" w:cs="Arial"/>
          <w:szCs w:val="24"/>
        </w:rPr>
        <w:t>Promover a geração tecnológica em alto nível de dados complementares às previsões diárias do tempo em nosso Município, para atendimento às comunidades que vivem em áreas de risco;</w:t>
      </w:r>
    </w:p>
    <w:p w:rsidR="00860FBB" w:rsidRPr="00367151" w:rsidRDefault="00860FBB" w:rsidP="00860FBB">
      <w:pPr>
        <w:pStyle w:val="PargrafodaLista"/>
        <w:ind w:left="0"/>
        <w:rPr>
          <w:rFonts w:ascii="Arial" w:hAnsi="Arial" w:cs="Arial"/>
        </w:rPr>
      </w:pPr>
    </w:p>
    <w:p w:rsidR="00860FBB" w:rsidRPr="00367151" w:rsidRDefault="00860FBB" w:rsidP="00860FBB">
      <w:pPr>
        <w:numPr>
          <w:ilvl w:val="0"/>
          <w:numId w:val="2"/>
        </w:numPr>
        <w:autoSpaceDE w:val="0"/>
        <w:ind w:left="0"/>
        <w:jc w:val="both"/>
        <w:rPr>
          <w:rFonts w:ascii="Arial" w:hAnsi="Arial" w:cs="Arial"/>
          <w:szCs w:val="24"/>
        </w:rPr>
      </w:pPr>
      <w:r w:rsidRPr="00367151">
        <w:rPr>
          <w:rFonts w:ascii="Arial" w:hAnsi="Arial" w:cs="Arial"/>
          <w:szCs w:val="24"/>
        </w:rPr>
        <w:t>Promover a melhoria qualitativa e quantitativa dos transportes no âmbito municipal;</w:t>
      </w:r>
    </w:p>
    <w:p w:rsidR="00860FBB" w:rsidRPr="00367151" w:rsidRDefault="00860FBB" w:rsidP="00860FBB">
      <w:pPr>
        <w:pStyle w:val="PargrafodaLista"/>
        <w:ind w:left="0"/>
        <w:rPr>
          <w:rFonts w:ascii="Arial" w:hAnsi="Arial" w:cs="Arial"/>
        </w:rPr>
      </w:pPr>
    </w:p>
    <w:p w:rsidR="00860FBB" w:rsidRPr="00367151" w:rsidRDefault="00860FBB" w:rsidP="00860FBB">
      <w:pPr>
        <w:numPr>
          <w:ilvl w:val="0"/>
          <w:numId w:val="2"/>
        </w:numPr>
        <w:ind w:left="0"/>
        <w:jc w:val="both"/>
        <w:rPr>
          <w:rFonts w:ascii="Arial" w:hAnsi="Arial" w:cs="Arial"/>
          <w:szCs w:val="24"/>
        </w:rPr>
      </w:pPr>
      <w:r w:rsidRPr="00367151">
        <w:rPr>
          <w:rFonts w:ascii="Arial" w:hAnsi="Arial" w:cs="Arial"/>
          <w:szCs w:val="24"/>
        </w:rPr>
        <w:t>Maximizar as ações de controle e planejamento do trânsito do Município;</w:t>
      </w:r>
    </w:p>
    <w:p w:rsidR="00860FBB" w:rsidRPr="00367151" w:rsidRDefault="00860FBB" w:rsidP="00860FBB">
      <w:pPr>
        <w:pStyle w:val="PargrafodaLista"/>
        <w:ind w:left="0"/>
        <w:rPr>
          <w:rFonts w:ascii="Arial" w:hAnsi="Arial" w:cs="Arial"/>
        </w:rPr>
      </w:pPr>
    </w:p>
    <w:p w:rsidR="00860FBB" w:rsidRPr="00367151" w:rsidRDefault="00860FBB" w:rsidP="00860FBB">
      <w:pPr>
        <w:numPr>
          <w:ilvl w:val="0"/>
          <w:numId w:val="2"/>
        </w:numPr>
        <w:ind w:left="0"/>
        <w:jc w:val="both"/>
        <w:rPr>
          <w:rFonts w:ascii="Arial" w:hAnsi="Arial" w:cs="Arial"/>
          <w:szCs w:val="24"/>
        </w:rPr>
      </w:pPr>
      <w:r w:rsidRPr="00367151">
        <w:rPr>
          <w:rFonts w:ascii="Arial" w:hAnsi="Arial" w:cs="Arial"/>
          <w:szCs w:val="24"/>
        </w:rPr>
        <w:t>Promover ações de cidadania e de educação no trânsito.</w:t>
      </w:r>
    </w:p>
    <w:p w:rsidR="00860FBB" w:rsidRPr="00367151" w:rsidRDefault="00860FBB" w:rsidP="00860FBB">
      <w:pPr>
        <w:pStyle w:val="PargrafodaLista"/>
        <w:ind w:left="0"/>
        <w:rPr>
          <w:rFonts w:ascii="Arial" w:hAnsi="Arial" w:cs="Arial"/>
        </w:rPr>
      </w:pPr>
    </w:p>
    <w:p w:rsidR="00860FBB" w:rsidRPr="00367151" w:rsidRDefault="00860FBB" w:rsidP="00860FBB">
      <w:pPr>
        <w:numPr>
          <w:ilvl w:val="0"/>
          <w:numId w:val="2"/>
        </w:numPr>
        <w:autoSpaceDE w:val="0"/>
        <w:ind w:left="0"/>
        <w:jc w:val="both"/>
        <w:rPr>
          <w:rFonts w:ascii="Arial" w:hAnsi="Arial" w:cs="Arial"/>
          <w:szCs w:val="24"/>
        </w:rPr>
      </w:pPr>
      <w:r w:rsidRPr="00367151">
        <w:rPr>
          <w:rFonts w:ascii="Arial" w:hAnsi="Arial" w:cs="Arial"/>
          <w:szCs w:val="24"/>
        </w:rPr>
        <w:t>Buscar prover a população com a segurança necessária, através de medidas preventivas e emergenciais de acordo com o decreto n. 5.376 de 17/02/2005 do Sistema Nacional de Defesa Civil.</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lastRenderedPageBreak/>
        <w:t>II – DESENVOLVIMENTO ECONÔMICO E SOCIAL</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Implementar políticas de desenvolvimento que possibilitem o incremento das principais atividades econômicas do município;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Desenvolver novos setores com potencial de sucesso, identificando e explorando de forma sistemática os ativos geográficos, econômicos e culturais de Sumidouro.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Promover a recuperação e pavimentação de estradas vicinais visando o escoamento da produção rural do Município e incentivar programas de melhoria de produtividade, além de modernização das atividades e qualificação da mão-de-obra;</w:t>
      </w:r>
    </w:p>
    <w:p w:rsidR="00860FBB" w:rsidRPr="00367151" w:rsidRDefault="00860FBB" w:rsidP="00860FBB">
      <w:pPr>
        <w:pStyle w:val="Blockquote"/>
        <w:numPr>
          <w:ilvl w:val="0"/>
          <w:numId w:val="3"/>
        </w:numPr>
        <w:spacing w:before="0" w:after="0"/>
        <w:ind w:left="0" w:right="0"/>
        <w:jc w:val="both"/>
        <w:rPr>
          <w:rFonts w:ascii="Arial" w:hAnsi="Arial" w:cs="Arial"/>
          <w:szCs w:val="24"/>
        </w:rPr>
      </w:pPr>
      <w:proofErr w:type="gramStart"/>
      <w:r w:rsidRPr="00367151">
        <w:rPr>
          <w:rFonts w:ascii="Arial" w:hAnsi="Arial" w:cs="Arial"/>
          <w:szCs w:val="24"/>
        </w:rPr>
        <w:t>Incentivar e fomentar as atividades agrícolas, de modo a promover o desenvolvimento do setor, consideradas suas potencialidades e os consideráveis reflexos financeiros que representam para a economia do Município, ao mesmo tempo em que se buscará promover ações de investimento técnico no setor, não obstante o trabalho de consciência sócio-ambiental de desenvolvimento sustentável e de aprimoramento técnico do homem do campo, com cursos de capacitação e demais orientações de ordem profissional conexas às atividades;</w:t>
      </w:r>
      <w:proofErr w:type="gramEnd"/>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Incentivar o aumento da produtividade do setor rural, estimulando e promovendo a cooperação dos produtores locais e intermediando sempre que possível o acesso destes ao desenvolvimento tecnológico;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Estimular a produção e comercialização da produção local, através da realização de feiras e exposições;</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Promover a expansão em ao menos 30% da arrecadação municipal referente à DECLAN Agropecuário;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 xml:space="preserve">Promover ações que visem necessariamente à utilização racional dos Recursos Naturais Renováveis; </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Incrementar a atividade turística, principalmente o turismo ecológico, investindo na recuperação das áreas degradadas e na promoção de eventos;</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 xml:space="preserve">Estimular sempre que </w:t>
      </w:r>
      <w:proofErr w:type="gramStart"/>
      <w:r w:rsidRPr="00367151">
        <w:rPr>
          <w:rFonts w:ascii="Arial" w:hAnsi="Arial" w:cs="Arial"/>
          <w:szCs w:val="24"/>
        </w:rPr>
        <w:t>possível, como instrumento</w:t>
      </w:r>
      <w:proofErr w:type="gramEnd"/>
      <w:r w:rsidRPr="00367151">
        <w:rPr>
          <w:rFonts w:ascii="Arial" w:hAnsi="Arial" w:cs="Arial"/>
          <w:szCs w:val="24"/>
        </w:rPr>
        <w:t xml:space="preserve"> norteador de ações de combate ao desemprego; </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Promover Programas Sociais de assistência, com ênfase no atendimento de crianças, adolescentes, idosos, portadores de deficiência e em geral aos necessitados (Baixa Renda).</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color w:val="000000"/>
          <w:szCs w:val="24"/>
        </w:rPr>
        <w:t>Executar a política municipal de Assistência Social como ação continuada.</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Programas de intensificação e manutenção da segurança através de Guarda Municipal, com ênfase no policiamento comunitário;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Incentivar e disponibilizar os recursos materiais e humanos necessários através de ações educativas e orientadoras objetivando ao incremento do número de produtores com a utilização de nota fiscal no município;</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Estimular a implantação de usina de lixo e a formação de cooperativas de catadores e seletores do lixo reciclável, como forma de gerar empregos diretos e indiretos;</w:t>
      </w:r>
    </w:p>
    <w:p w:rsidR="00860FBB" w:rsidRPr="00367151" w:rsidRDefault="00860FBB" w:rsidP="00860FBB">
      <w:pPr>
        <w:pStyle w:val="Blockquote"/>
        <w:numPr>
          <w:ilvl w:val="0"/>
          <w:numId w:val="3"/>
        </w:numPr>
        <w:spacing w:before="0" w:after="0"/>
        <w:ind w:left="0" w:right="0"/>
        <w:jc w:val="both"/>
        <w:rPr>
          <w:rFonts w:ascii="Arial" w:hAnsi="Arial" w:cs="Arial"/>
          <w:szCs w:val="24"/>
        </w:rPr>
      </w:pPr>
      <w:r w:rsidRPr="00367151">
        <w:rPr>
          <w:rFonts w:ascii="Arial" w:hAnsi="Arial" w:cs="Arial"/>
          <w:szCs w:val="24"/>
        </w:rPr>
        <w:t xml:space="preserve">Conforme o inciso XXV do artigo 3º da Lei Orgânica Municipal, procurar destinar 0,6% (zero vírgula seis por cento) da verba proveniente do FPM para implementação de parcerias com entidades representativas dos produtores rurais, objetivando o seu </w:t>
      </w:r>
      <w:r w:rsidRPr="00367151">
        <w:rPr>
          <w:rFonts w:ascii="Arial" w:hAnsi="Arial" w:cs="Arial"/>
          <w:szCs w:val="24"/>
        </w:rPr>
        <w:lastRenderedPageBreak/>
        <w:t>pleno funcionamento e fortalecimento, obedecido um planejamento prévio de desenvolvimento rural, com base em projetos elaborados por elementos tecnicamente habilitados, sujeitos à aprovação da Câmara Municipal;</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xml:space="preserve"> III – ADMINISTRAÇÃO, PLANEJAMENTO E FINANÇAS</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t>a</w:t>
      </w:r>
      <w:proofErr w:type="gramEnd"/>
      <w:r w:rsidRPr="00367151">
        <w:rPr>
          <w:rFonts w:ascii="Arial" w:hAnsi="Arial" w:cs="Arial"/>
          <w:szCs w:val="24"/>
        </w:rPr>
        <w:t xml:space="preserve"> ) Implementação de ações que visem a maximização operacional dos procedimentos internos da Administração Municipal, criando meios de controle eficazes que visem inibir os desperdícios;</w:t>
      </w: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t>b )</w:t>
      </w:r>
      <w:proofErr w:type="gramEnd"/>
      <w:r w:rsidRPr="00367151">
        <w:rPr>
          <w:rFonts w:ascii="Arial" w:hAnsi="Arial" w:cs="Arial"/>
          <w:szCs w:val="24"/>
        </w:rPr>
        <w:t xml:space="preserve"> Reforma Administrativa visando a adequação do Município aos novos preceitos elencados na Lei Complementar nº 101/00, e à agilidade nos procedimentos administrativos, necessários ao bom funcionamento da Máquina Administrativa e ao atendimento à população nas diversas funções de Governo, respeitando sempre aos dispositivos e limitações impostos pela referida Lei;</w:t>
      </w: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t>c )</w:t>
      </w:r>
      <w:proofErr w:type="gramEnd"/>
      <w:r w:rsidRPr="00367151">
        <w:rPr>
          <w:rFonts w:ascii="Arial" w:hAnsi="Arial" w:cs="Arial"/>
          <w:szCs w:val="24"/>
        </w:rPr>
        <w:t xml:space="preserve"> A Administração Pública deverá promover a melhoria e modernização de seus equipamentos e materiais permanentes em geral, de forma a garantir um bom atendimento à população através dos diversos serviços de competência municipal;</w:t>
      </w:r>
    </w:p>
    <w:p w:rsidR="00860FBB" w:rsidRPr="00367151" w:rsidRDefault="00860FBB" w:rsidP="00860FBB">
      <w:pPr>
        <w:pStyle w:val="Blockquote"/>
        <w:spacing w:before="0" w:after="0"/>
        <w:ind w:left="0" w:right="0" w:hanging="360"/>
        <w:jc w:val="both"/>
        <w:rPr>
          <w:rFonts w:ascii="Arial" w:hAnsi="Arial" w:cs="Arial"/>
          <w:szCs w:val="24"/>
        </w:rPr>
      </w:pPr>
      <w:r w:rsidRPr="00367151">
        <w:rPr>
          <w:rFonts w:ascii="Arial" w:hAnsi="Arial" w:cs="Arial"/>
          <w:szCs w:val="24"/>
        </w:rPr>
        <w:t>d</w:t>
      </w:r>
      <w:proofErr w:type="gramStart"/>
      <w:r w:rsidRPr="00367151">
        <w:rPr>
          <w:rFonts w:ascii="Arial" w:hAnsi="Arial" w:cs="Arial"/>
          <w:szCs w:val="24"/>
        </w:rPr>
        <w:t xml:space="preserve">  </w:t>
      </w:r>
      <w:proofErr w:type="gramEnd"/>
      <w:r w:rsidRPr="00367151">
        <w:rPr>
          <w:rFonts w:ascii="Arial" w:hAnsi="Arial" w:cs="Arial"/>
          <w:szCs w:val="24"/>
        </w:rPr>
        <w:t>)  O aperfeiçoamento da administração dos tributos municipais, com vistas ao incremento das receitas próprias. Inclui-se a possibilidade de concessão de incentivos fiscais como forma de cooperação entre o poder público e a iniciativa privada, desde que tais iniciativas não sejam agressivas ao meio ambiente e que contribuam para o desenvolvimento</w:t>
      </w:r>
      <w:proofErr w:type="gramStart"/>
      <w:r w:rsidRPr="00367151">
        <w:rPr>
          <w:rFonts w:ascii="Arial" w:hAnsi="Arial" w:cs="Arial"/>
          <w:szCs w:val="24"/>
        </w:rPr>
        <w:t xml:space="preserve">  </w:t>
      </w:r>
      <w:proofErr w:type="gramEnd"/>
      <w:r w:rsidRPr="00367151">
        <w:rPr>
          <w:rFonts w:ascii="Arial" w:hAnsi="Arial" w:cs="Arial"/>
          <w:szCs w:val="24"/>
        </w:rPr>
        <w:t>ambientalmente sustentável, considerando sempre o impacto de tais concessões no Orçamento do Município e as suas devidas compensações, de forma a se manter o equilíbrio entre as receitas e despesas Orçamentárias;</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e</w:t>
      </w:r>
      <w:proofErr w:type="gramEnd"/>
      <w:r w:rsidRPr="00367151">
        <w:rPr>
          <w:rFonts w:ascii="Arial" w:hAnsi="Arial" w:cs="Arial"/>
          <w:szCs w:val="24"/>
        </w:rPr>
        <w:t xml:space="preserve">  ) Buscar a revisão e atualização da Legislação Tributária Municipal;</w:t>
      </w:r>
    </w:p>
    <w:p w:rsidR="00860FBB" w:rsidRPr="00367151" w:rsidRDefault="00860FBB" w:rsidP="00860FBB">
      <w:pPr>
        <w:pStyle w:val="Blockquote"/>
        <w:spacing w:before="0" w:after="0"/>
        <w:ind w:left="0" w:right="0" w:hanging="425"/>
        <w:jc w:val="both"/>
        <w:rPr>
          <w:rFonts w:ascii="Arial" w:hAnsi="Arial" w:cs="Arial"/>
          <w:szCs w:val="24"/>
        </w:rPr>
      </w:pPr>
      <w:proofErr w:type="gramStart"/>
      <w:r w:rsidRPr="00367151">
        <w:rPr>
          <w:rFonts w:ascii="Arial" w:hAnsi="Arial" w:cs="Arial"/>
          <w:szCs w:val="24"/>
        </w:rPr>
        <w:t>f )</w:t>
      </w:r>
      <w:proofErr w:type="gramEnd"/>
      <w:r w:rsidRPr="00367151">
        <w:rPr>
          <w:rFonts w:ascii="Arial" w:hAnsi="Arial" w:cs="Arial"/>
          <w:szCs w:val="24"/>
        </w:rPr>
        <w:t xml:space="preserve">  A Administração Municipal buscará promover a reorganização de seu quadro de pessoal, a alteração de carreiras com a implantação de novos planos de cargos e funções, bem como a criação e readequação de cargos funções e vencimentos, além do realinhamento ou reenquadramento das classes funcionais, sem prejuízo do atendimento às disposições decorrentes de modificações no Estatuto dos Servidores Municipais e demais normas reguladoras da matéria no âmbito municipal;</w:t>
      </w:r>
    </w:p>
    <w:p w:rsidR="00860FBB" w:rsidRPr="00367151" w:rsidRDefault="00860FBB" w:rsidP="00860FBB">
      <w:pPr>
        <w:pStyle w:val="Blockquote"/>
        <w:spacing w:before="0" w:after="0"/>
        <w:ind w:left="0" w:right="0" w:hanging="425"/>
        <w:jc w:val="both"/>
        <w:rPr>
          <w:rFonts w:ascii="Arial" w:hAnsi="Arial" w:cs="Arial"/>
          <w:szCs w:val="24"/>
        </w:rPr>
      </w:pPr>
      <w:proofErr w:type="gramStart"/>
      <w:r w:rsidRPr="00367151">
        <w:rPr>
          <w:rFonts w:ascii="Arial" w:hAnsi="Arial" w:cs="Arial"/>
          <w:szCs w:val="24"/>
        </w:rPr>
        <w:t>g )</w:t>
      </w:r>
      <w:proofErr w:type="gramEnd"/>
      <w:r w:rsidRPr="00367151">
        <w:rPr>
          <w:rFonts w:ascii="Arial" w:hAnsi="Arial" w:cs="Arial"/>
          <w:szCs w:val="24"/>
        </w:rPr>
        <w:t xml:space="preserve">  Equilibrar as contas públicas, controlando a dívida e viabilizando projetos prioritários para a população;</w:t>
      </w:r>
    </w:p>
    <w:p w:rsidR="00860FBB" w:rsidRPr="00367151" w:rsidRDefault="00860FBB" w:rsidP="00860FBB">
      <w:pPr>
        <w:pStyle w:val="Blockquote"/>
        <w:spacing w:before="0" w:after="0"/>
        <w:ind w:left="0" w:right="0" w:hanging="425"/>
        <w:jc w:val="both"/>
        <w:rPr>
          <w:rFonts w:ascii="Arial" w:hAnsi="Arial" w:cs="Arial"/>
          <w:szCs w:val="24"/>
        </w:rPr>
      </w:pPr>
    </w:p>
    <w:p w:rsidR="00860FBB" w:rsidRPr="00367151" w:rsidRDefault="00860FBB" w:rsidP="00860FBB">
      <w:pPr>
        <w:pStyle w:val="Blockquote"/>
        <w:spacing w:before="0" w:after="0"/>
        <w:ind w:left="0" w:right="0" w:hanging="425"/>
        <w:jc w:val="both"/>
        <w:rPr>
          <w:rFonts w:ascii="Arial" w:hAnsi="Arial" w:cs="Arial"/>
          <w:szCs w:val="24"/>
        </w:rPr>
      </w:pPr>
      <w:proofErr w:type="gramStart"/>
      <w:r w:rsidRPr="00367151">
        <w:rPr>
          <w:rFonts w:ascii="Arial" w:hAnsi="Arial" w:cs="Arial"/>
          <w:szCs w:val="24"/>
        </w:rPr>
        <w:t>h )</w:t>
      </w:r>
      <w:proofErr w:type="gramEnd"/>
      <w:r w:rsidRPr="00367151">
        <w:rPr>
          <w:rFonts w:ascii="Arial" w:hAnsi="Arial" w:cs="Arial"/>
          <w:szCs w:val="24"/>
        </w:rPr>
        <w:t xml:space="preserve">  Planejar, coordenar e executar, por meio das requisições das demais Secretarias Municipais, a aquisição, o abastecimento e o suprimento das necessidades básicas e essenciais ao adequado funcionamento da máquina da Administração Municipal em todas as suas esferas;</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IV – SAÚDE</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lastRenderedPageBreak/>
        <w:t>a</w:t>
      </w:r>
      <w:proofErr w:type="gramEnd"/>
      <w:r w:rsidRPr="00367151">
        <w:rPr>
          <w:rFonts w:ascii="Arial" w:hAnsi="Arial" w:cs="Arial"/>
          <w:szCs w:val="24"/>
        </w:rPr>
        <w:t xml:space="preserve"> ) Melhoria das Ações e Serviços de Saúde, articulando ações preventivas e assistenciais;</w:t>
      </w: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t>b )</w:t>
      </w:r>
      <w:proofErr w:type="gramEnd"/>
      <w:r w:rsidRPr="00367151">
        <w:rPr>
          <w:rFonts w:ascii="Arial" w:hAnsi="Arial" w:cs="Arial"/>
          <w:szCs w:val="24"/>
        </w:rPr>
        <w:t xml:space="preserve"> Recuperar e ampliar a rede de saúde, através de reformas em postos e do Hospital local, otimizando a utilização das unidades existentes;</w:t>
      </w:r>
    </w:p>
    <w:p w:rsidR="00860FBB" w:rsidRPr="00367151" w:rsidRDefault="00860FBB" w:rsidP="00860FBB">
      <w:pPr>
        <w:pStyle w:val="Blockquote"/>
        <w:spacing w:before="0" w:after="0"/>
        <w:ind w:left="0" w:right="0"/>
        <w:jc w:val="both"/>
        <w:rPr>
          <w:rFonts w:ascii="Arial" w:hAnsi="Arial" w:cs="Arial"/>
          <w:szCs w:val="24"/>
        </w:rPr>
      </w:pPr>
      <w:proofErr w:type="gramStart"/>
      <w:r w:rsidRPr="00367151">
        <w:rPr>
          <w:rFonts w:ascii="Arial" w:hAnsi="Arial" w:cs="Arial"/>
          <w:szCs w:val="24"/>
        </w:rPr>
        <w:t>c )</w:t>
      </w:r>
      <w:proofErr w:type="gramEnd"/>
      <w:r w:rsidRPr="00367151">
        <w:rPr>
          <w:rFonts w:ascii="Arial" w:hAnsi="Arial" w:cs="Arial"/>
          <w:szCs w:val="24"/>
        </w:rPr>
        <w:t xml:space="preserve">  Informatizar a rede de saúde;</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Realizar parcerias, convênios e contratos com entes públicos ou particulares, objetivando a maximização dos serviços de saúde, desde que satisfeitos os tramites burocráticos e respeitados os dispositivos legais pertinentes;</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Aquisição de um incinerador e demais equipamentos para disposição final do lixo hospitalar, assim como, de medicamentos em desuso;</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Construir ou adquirir imóvel para funcionamento da Secretaria de Saúde e Promoção Social;</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Aprimorar a gestão dos serviços de saúde no município, estruturando adequadamente o órgão Gestor da Saúde em todos os seus níveis de atuação. Estabelecer uma política de informação em saúde voltada à construção de uma rede de informações qualificadas, capaz de subsidiar e fortalecer os processos de gestão, de comunicação social, de produção e difusão do conhecimento, da organização da atenção à saúde e de controle social. Assegurar e ampliar a destinação de incentivos financeiros próprios para investimento e custeio das ações de saúde e buscar outras fontes de recursos para investimentos, com o consequente aprimoramento da Gestão propriamente dita;</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Buscar garantir o pleno funcionamento das Unidades de Saúde da Família;</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Fortalecer a capacidade de resposta do sistema municipal de vigilância aos riscos, danos e agravos à Saúde.</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Garantir a realização da capacitação e supervisão para os diversos instrumentos materializados nas ações em saúde;</w:t>
      </w:r>
    </w:p>
    <w:p w:rsidR="00860FBB" w:rsidRPr="00367151" w:rsidRDefault="00860FBB" w:rsidP="00860FBB">
      <w:pPr>
        <w:pStyle w:val="Blockquote"/>
        <w:numPr>
          <w:ilvl w:val="0"/>
          <w:numId w:val="4"/>
        </w:numPr>
        <w:spacing w:before="0" w:after="0"/>
        <w:ind w:left="0" w:right="0"/>
        <w:jc w:val="both"/>
        <w:rPr>
          <w:rFonts w:ascii="Arial" w:hAnsi="Arial" w:cs="Arial"/>
          <w:szCs w:val="24"/>
        </w:rPr>
      </w:pPr>
      <w:r w:rsidRPr="00367151">
        <w:rPr>
          <w:rFonts w:ascii="Arial" w:hAnsi="Arial" w:cs="Arial"/>
          <w:szCs w:val="24"/>
        </w:rPr>
        <w:t xml:space="preserve">Implementar, aperfeiçoar e manter ações em saúde com foco no combate ao COVID-19 e afins, objetivando maximizar </w:t>
      </w:r>
      <w:proofErr w:type="gramStart"/>
      <w:r w:rsidRPr="00367151">
        <w:rPr>
          <w:rFonts w:ascii="Arial" w:hAnsi="Arial" w:cs="Arial"/>
          <w:szCs w:val="24"/>
        </w:rPr>
        <w:t>à</w:t>
      </w:r>
      <w:proofErr w:type="gramEnd"/>
      <w:r w:rsidRPr="00367151">
        <w:rPr>
          <w:rFonts w:ascii="Arial" w:hAnsi="Arial" w:cs="Arial"/>
          <w:szCs w:val="24"/>
        </w:rPr>
        <w:t xml:space="preserve"> prevenção e o possível tratamento à doença;</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w:t>
      </w:r>
      <w:proofErr w:type="gramStart"/>
      <w:r w:rsidRPr="00367151">
        <w:rPr>
          <w:rFonts w:ascii="Arial" w:hAnsi="Arial" w:cs="Arial"/>
          <w:szCs w:val="24"/>
        </w:rPr>
        <w:t xml:space="preserve">  </w:t>
      </w:r>
      <w:proofErr w:type="gramEnd"/>
      <w:r w:rsidRPr="00367151">
        <w:rPr>
          <w:rFonts w:ascii="Arial" w:hAnsi="Arial" w:cs="Arial"/>
          <w:szCs w:val="24"/>
        </w:rPr>
        <w:t>– EDUCAÇÃO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a</w:t>
      </w:r>
      <w:proofErr w:type="gramEnd"/>
      <w:r w:rsidRPr="00367151">
        <w:rPr>
          <w:rFonts w:ascii="Arial" w:hAnsi="Arial" w:cs="Arial"/>
          <w:szCs w:val="24"/>
        </w:rPr>
        <w:t xml:space="preserve"> )  Implementar programas na área de educação, com ênfase na melhoria do ensino infantil e fundamental;</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b )</w:t>
      </w:r>
      <w:proofErr w:type="gramEnd"/>
      <w:r w:rsidRPr="00367151">
        <w:rPr>
          <w:rFonts w:ascii="Arial" w:hAnsi="Arial" w:cs="Arial"/>
          <w:szCs w:val="24"/>
        </w:rPr>
        <w:t xml:space="preserve">   Recuperar e Ampliar a Rede Municipal de Ensino, através de reformas nas escolas e construção de novas unidades principalmente aquelas voltadas para o ensino Pré-escolar;</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c )</w:t>
      </w:r>
      <w:proofErr w:type="gramEnd"/>
      <w:r w:rsidRPr="00367151">
        <w:rPr>
          <w:rFonts w:ascii="Arial" w:hAnsi="Arial" w:cs="Arial"/>
          <w:szCs w:val="24"/>
        </w:rPr>
        <w:t xml:space="preserve">   Elaborar e/ou Incentivar Programas voltados para a alfabetização de jovens e adultos;</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d )</w:t>
      </w:r>
      <w:proofErr w:type="gramEnd"/>
      <w:r w:rsidRPr="00367151">
        <w:rPr>
          <w:rFonts w:ascii="Arial" w:hAnsi="Arial" w:cs="Arial"/>
          <w:szCs w:val="24"/>
        </w:rPr>
        <w:t xml:space="preserve">  Reformar e Construir novas creches no âmbito municipal, de acordo com as necessidades locais;</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e</w:t>
      </w:r>
      <w:proofErr w:type="gramEnd"/>
      <w:r w:rsidRPr="00367151">
        <w:rPr>
          <w:rFonts w:ascii="Arial" w:hAnsi="Arial" w:cs="Arial"/>
          <w:szCs w:val="24"/>
        </w:rPr>
        <w:t xml:space="preserve"> ) Dar maior amplitude ao processo de informatização da rede municipal de ensino;</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lastRenderedPageBreak/>
        <w:t>f )</w:t>
      </w:r>
      <w:proofErr w:type="gramEnd"/>
      <w:r w:rsidRPr="00367151">
        <w:rPr>
          <w:rFonts w:ascii="Arial" w:hAnsi="Arial" w:cs="Arial"/>
          <w:szCs w:val="24"/>
        </w:rPr>
        <w:t xml:space="preserve">  Estimular o ingresso de nossos estudantes nas Universidades ou assemelhadas objetivando melhor qualificação de nossos munícipes, desde que cumpridos os limites constitucionais pertinentes a aplicação de recursos na educação no âmbito municipal;  </w:t>
      </w:r>
    </w:p>
    <w:p w:rsidR="00860FBB" w:rsidRPr="00367151" w:rsidRDefault="00860FBB" w:rsidP="00860FBB">
      <w:pPr>
        <w:autoSpaceDE w:val="0"/>
        <w:autoSpaceDN w:val="0"/>
        <w:adjustRightInd w:val="0"/>
        <w:jc w:val="both"/>
        <w:rPr>
          <w:rFonts w:ascii="Arial" w:hAnsi="Arial" w:cs="Arial"/>
          <w:szCs w:val="24"/>
        </w:rPr>
      </w:pPr>
      <w:proofErr w:type="gramStart"/>
      <w:r w:rsidRPr="00367151">
        <w:rPr>
          <w:rFonts w:ascii="Arial" w:hAnsi="Arial" w:cs="Arial"/>
          <w:szCs w:val="24"/>
        </w:rPr>
        <w:t>g )</w:t>
      </w:r>
      <w:proofErr w:type="gramEnd"/>
      <w:r w:rsidRPr="00367151">
        <w:rPr>
          <w:rFonts w:ascii="Arial" w:hAnsi="Arial" w:cs="Arial"/>
          <w:szCs w:val="24"/>
        </w:rPr>
        <w:t xml:space="preserve"> Melhorar a  qualidade  do  ensino  fundamental,  com  o   objetivo de </w:t>
      </w:r>
    </w:p>
    <w:p w:rsidR="00860FBB" w:rsidRPr="00367151" w:rsidRDefault="00860FBB" w:rsidP="00860FBB">
      <w:pPr>
        <w:autoSpaceDE w:val="0"/>
        <w:autoSpaceDN w:val="0"/>
        <w:adjustRightInd w:val="0"/>
        <w:jc w:val="both"/>
        <w:rPr>
          <w:rFonts w:ascii="Arial" w:hAnsi="Arial" w:cs="Arial"/>
          <w:szCs w:val="24"/>
        </w:rPr>
      </w:pPr>
      <w:proofErr w:type="gramStart"/>
      <w:r w:rsidRPr="00367151">
        <w:rPr>
          <w:rFonts w:ascii="Arial" w:hAnsi="Arial" w:cs="Arial"/>
          <w:szCs w:val="24"/>
        </w:rPr>
        <w:t>atingir</w:t>
      </w:r>
      <w:proofErr w:type="gramEnd"/>
      <w:r w:rsidRPr="00367151">
        <w:rPr>
          <w:rFonts w:ascii="Arial" w:hAnsi="Arial" w:cs="Arial"/>
          <w:szCs w:val="24"/>
        </w:rPr>
        <w:t xml:space="preserve"> ou ultrapassar  as   metas  estabelecidas  pelo  Ministério  de </w:t>
      </w: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xml:space="preserve">      Educação para o Ensino Básico;</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h )</w:t>
      </w:r>
      <w:proofErr w:type="gramEnd"/>
      <w:r w:rsidRPr="00367151">
        <w:rPr>
          <w:rFonts w:ascii="Arial" w:hAnsi="Arial" w:cs="Arial"/>
          <w:szCs w:val="24"/>
        </w:rPr>
        <w:t xml:space="preserve"> Apoiar    a     gestão   democrática   através   do   oferecimento    de </w:t>
      </w: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infraestrutura</w:t>
      </w:r>
      <w:proofErr w:type="gramEnd"/>
      <w:r w:rsidRPr="00367151">
        <w:rPr>
          <w:rFonts w:ascii="Arial" w:hAnsi="Arial" w:cs="Arial"/>
          <w:szCs w:val="24"/>
        </w:rPr>
        <w:t xml:space="preserve"> física  e  de pessoal    para  o  correto  funcionamento</w:t>
      </w: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dos</w:t>
      </w:r>
      <w:proofErr w:type="gramEnd"/>
      <w:r w:rsidRPr="00367151">
        <w:rPr>
          <w:rFonts w:ascii="Arial" w:hAnsi="Arial" w:cs="Arial"/>
          <w:szCs w:val="24"/>
        </w:rPr>
        <w:t xml:space="preserve">    conselhos relacionados à educação pública municipal;</w:t>
      </w:r>
    </w:p>
    <w:p w:rsidR="00860FBB" w:rsidRPr="00367151" w:rsidRDefault="00860FBB" w:rsidP="00860FBB">
      <w:pPr>
        <w:autoSpaceDE w:val="0"/>
        <w:jc w:val="both"/>
        <w:rPr>
          <w:rFonts w:ascii="Arial" w:hAnsi="Arial" w:cs="Arial"/>
          <w:szCs w:val="24"/>
        </w:rPr>
      </w:pP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i )</w:t>
      </w:r>
      <w:proofErr w:type="gramEnd"/>
      <w:r w:rsidRPr="00367151">
        <w:rPr>
          <w:rFonts w:ascii="Arial" w:hAnsi="Arial" w:cs="Arial"/>
          <w:szCs w:val="24"/>
        </w:rPr>
        <w:t xml:space="preserve">  Auxiliar os alunos a melhorar seu desempenho escolar, oferecendo </w:t>
      </w: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aulas</w:t>
      </w:r>
      <w:proofErr w:type="gramEnd"/>
      <w:r w:rsidRPr="00367151">
        <w:rPr>
          <w:rFonts w:ascii="Arial" w:hAnsi="Arial" w:cs="Arial"/>
          <w:szCs w:val="24"/>
        </w:rPr>
        <w:t xml:space="preserve"> de  reforço e atividades esportivas e culturais  no  </w:t>
      </w:r>
      <w:proofErr w:type="spellStart"/>
      <w:r w:rsidRPr="00367151">
        <w:rPr>
          <w:rFonts w:ascii="Arial" w:hAnsi="Arial" w:cs="Arial"/>
          <w:szCs w:val="24"/>
        </w:rPr>
        <w:t>contraturno</w:t>
      </w:r>
      <w:proofErr w:type="spellEnd"/>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ou</w:t>
      </w:r>
      <w:proofErr w:type="gramEnd"/>
      <w:r w:rsidRPr="00367151">
        <w:rPr>
          <w:rFonts w:ascii="Arial" w:hAnsi="Arial" w:cs="Arial"/>
          <w:szCs w:val="24"/>
        </w:rPr>
        <w:t xml:space="preserve"> equivalente;</w:t>
      </w:r>
    </w:p>
    <w:p w:rsidR="00860FBB" w:rsidRPr="00367151" w:rsidRDefault="00860FBB" w:rsidP="00860FBB">
      <w:pPr>
        <w:autoSpaceDE w:val="0"/>
        <w:jc w:val="both"/>
        <w:rPr>
          <w:rFonts w:ascii="Arial" w:hAnsi="Arial" w:cs="Arial"/>
          <w:szCs w:val="24"/>
        </w:rPr>
      </w:pP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j )</w:t>
      </w:r>
      <w:proofErr w:type="gramEnd"/>
      <w:r w:rsidRPr="00367151">
        <w:rPr>
          <w:rFonts w:ascii="Arial" w:hAnsi="Arial" w:cs="Arial"/>
          <w:szCs w:val="24"/>
        </w:rPr>
        <w:t xml:space="preserve"> Buscar   uma   política   salarial  que  valorize  os   profissionais    da </w:t>
      </w:r>
    </w:p>
    <w:p w:rsidR="00860FBB" w:rsidRPr="00367151" w:rsidRDefault="00860FBB" w:rsidP="00860FBB">
      <w:pPr>
        <w:autoSpaceDE w:val="0"/>
        <w:jc w:val="both"/>
        <w:rPr>
          <w:rFonts w:ascii="Arial" w:hAnsi="Arial" w:cs="Arial"/>
          <w:szCs w:val="24"/>
        </w:rPr>
      </w:pPr>
      <w:r w:rsidRPr="00367151">
        <w:rPr>
          <w:rFonts w:ascii="Arial" w:hAnsi="Arial" w:cs="Arial"/>
          <w:szCs w:val="24"/>
        </w:rPr>
        <w:t xml:space="preserve">    Educação pública municipal no curto, médio e longo prazo, incluindo </w:t>
      </w: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sempre</w:t>
      </w:r>
      <w:proofErr w:type="gramEnd"/>
      <w:r w:rsidRPr="00367151">
        <w:rPr>
          <w:rFonts w:ascii="Arial" w:hAnsi="Arial" w:cs="Arial"/>
          <w:szCs w:val="24"/>
        </w:rPr>
        <w:t xml:space="preserve"> que possível a implantação e  aperfeiçoamento  dos  Planos </w:t>
      </w:r>
    </w:p>
    <w:p w:rsidR="00860FBB" w:rsidRPr="00367151" w:rsidRDefault="00860FBB" w:rsidP="00860FBB">
      <w:pPr>
        <w:autoSpaceDE w:val="0"/>
        <w:jc w:val="both"/>
        <w:rPr>
          <w:rFonts w:ascii="Arial" w:hAnsi="Arial" w:cs="Arial"/>
          <w:szCs w:val="24"/>
        </w:rPr>
      </w:pPr>
      <w:proofErr w:type="gramStart"/>
      <w:r w:rsidRPr="00367151">
        <w:rPr>
          <w:rFonts w:ascii="Arial" w:hAnsi="Arial" w:cs="Arial"/>
          <w:szCs w:val="24"/>
        </w:rPr>
        <w:t>de</w:t>
      </w:r>
      <w:proofErr w:type="gramEnd"/>
      <w:r w:rsidRPr="00367151">
        <w:rPr>
          <w:rFonts w:ascii="Arial" w:hAnsi="Arial" w:cs="Arial"/>
          <w:szCs w:val="24"/>
        </w:rPr>
        <w:t xml:space="preserve"> Cargos, Carreiras e Remunerações,</w:t>
      </w:r>
    </w:p>
    <w:p w:rsidR="00860FBB" w:rsidRPr="00367151" w:rsidRDefault="00860FBB" w:rsidP="00860FBB">
      <w:pPr>
        <w:autoSpaceDE w:val="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VI – CULTURA, ESPORTE E LAZER</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proofErr w:type="gramStart"/>
      <w:r w:rsidRPr="00367151">
        <w:rPr>
          <w:rFonts w:ascii="Arial" w:hAnsi="Arial" w:cs="Arial"/>
          <w:szCs w:val="24"/>
        </w:rPr>
        <w:t>a</w:t>
      </w:r>
      <w:proofErr w:type="gramEnd"/>
      <w:r w:rsidRPr="00367151">
        <w:rPr>
          <w:rFonts w:ascii="Arial" w:hAnsi="Arial" w:cs="Arial"/>
          <w:szCs w:val="24"/>
        </w:rPr>
        <w:t xml:space="preserve"> )   Implementação e difusão de programas culturais;</w:t>
      </w:r>
    </w:p>
    <w:p w:rsidR="00860FBB" w:rsidRPr="00367151" w:rsidRDefault="00860FBB" w:rsidP="00860FBB">
      <w:pPr>
        <w:pStyle w:val="Blockquote"/>
        <w:spacing w:before="0" w:after="0"/>
        <w:ind w:left="0" w:right="0" w:hanging="540"/>
        <w:jc w:val="both"/>
        <w:rPr>
          <w:rFonts w:ascii="Arial" w:hAnsi="Arial" w:cs="Arial"/>
          <w:szCs w:val="24"/>
        </w:rPr>
      </w:pPr>
      <w:proofErr w:type="gramStart"/>
      <w:r w:rsidRPr="00367151">
        <w:rPr>
          <w:rFonts w:ascii="Arial" w:hAnsi="Arial" w:cs="Arial"/>
          <w:szCs w:val="24"/>
        </w:rPr>
        <w:t>b )</w:t>
      </w:r>
      <w:proofErr w:type="gramEnd"/>
      <w:r w:rsidRPr="00367151">
        <w:rPr>
          <w:rFonts w:ascii="Arial" w:hAnsi="Arial" w:cs="Arial"/>
          <w:szCs w:val="24"/>
        </w:rPr>
        <w:t xml:space="preserve">  Desenvolvimento de programas de estímulo às práticas esportivas e de   lazer, com especial atenção às crianças e adolescentes;</w:t>
      </w:r>
    </w:p>
    <w:p w:rsidR="00860FBB" w:rsidRPr="00367151" w:rsidRDefault="00860FBB" w:rsidP="00860FBB">
      <w:pPr>
        <w:pStyle w:val="Blockquote"/>
        <w:spacing w:before="0" w:after="0"/>
        <w:ind w:left="0" w:right="0" w:hanging="360"/>
        <w:jc w:val="both"/>
        <w:rPr>
          <w:rFonts w:ascii="Arial" w:hAnsi="Arial" w:cs="Arial"/>
          <w:szCs w:val="24"/>
        </w:rPr>
      </w:pPr>
      <w:proofErr w:type="gramStart"/>
      <w:r w:rsidRPr="00367151">
        <w:rPr>
          <w:rFonts w:ascii="Arial" w:hAnsi="Arial" w:cs="Arial"/>
          <w:szCs w:val="24"/>
        </w:rPr>
        <w:t>c )</w:t>
      </w:r>
      <w:proofErr w:type="gramEnd"/>
      <w:r w:rsidRPr="00367151">
        <w:rPr>
          <w:rFonts w:ascii="Arial" w:hAnsi="Arial" w:cs="Arial"/>
          <w:szCs w:val="24"/>
        </w:rPr>
        <w:t xml:space="preserve"> Promover estudos e projetos na busca de parcerias visando à construção de quadras e/ou centros esportivos;</w:t>
      </w:r>
    </w:p>
    <w:p w:rsidR="00860FBB" w:rsidRPr="00367151" w:rsidRDefault="00860FBB" w:rsidP="00860FBB">
      <w:pPr>
        <w:pStyle w:val="Blockquote"/>
        <w:spacing w:before="0" w:after="0"/>
        <w:ind w:left="0" w:right="0" w:hanging="360"/>
        <w:jc w:val="both"/>
        <w:rPr>
          <w:rFonts w:ascii="Arial" w:hAnsi="Arial" w:cs="Arial"/>
          <w:szCs w:val="24"/>
        </w:rPr>
      </w:pPr>
      <w:r w:rsidRPr="00367151">
        <w:rPr>
          <w:rFonts w:ascii="Arial" w:hAnsi="Arial" w:cs="Arial"/>
          <w:szCs w:val="24"/>
        </w:rPr>
        <w:t>d) Incentivo a Sociedade Musical 31 de Dezembro, sediada no Município, através de subvenção.</w:t>
      </w:r>
    </w:p>
    <w:p w:rsidR="00860FBB" w:rsidRPr="00367151" w:rsidRDefault="00860FBB" w:rsidP="00860FBB">
      <w:pPr>
        <w:autoSpaceDE w:val="0"/>
        <w:autoSpaceDN w:val="0"/>
        <w:adjustRightInd w:val="0"/>
        <w:ind w:hanging="142"/>
        <w:jc w:val="both"/>
        <w:rPr>
          <w:rFonts w:ascii="Arial" w:hAnsi="Arial" w:cs="Arial"/>
          <w:szCs w:val="24"/>
        </w:rPr>
      </w:pPr>
      <w:proofErr w:type="gramStart"/>
      <w:r w:rsidRPr="00367151">
        <w:rPr>
          <w:rFonts w:ascii="Arial" w:hAnsi="Arial" w:cs="Arial"/>
          <w:szCs w:val="24"/>
        </w:rPr>
        <w:t>e</w:t>
      </w:r>
      <w:proofErr w:type="gramEnd"/>
      <w:r w:rsidRPr="00367151">
        <w:rPr>
          <w:rFonts w:ascii="Arial" w:hAnsi="Arial" w:cs="Arial"/>
          <w:szCs w:val="24"/>
        </w:rPr>
        <w:t xml:space="preserve"> ) Promover a Realização de Calendários de Eventos Culturais do   </w:t>
      </w:r>
    </w:p>
    <w:p w:rsidR="00860FBB" w:rsidRPr="00367151" w:rsidRDefault="00860FBB" w:rsidP="00860FBB">
      <w:pPr>
        <w:autoSpaceDE w:val="0"/>
        <w:autoSpaceDN w:val="0"/>
        <w:adjustRightInd w:val="0"/>
        <w:ind w:hanging="142"/>
        <w:jc w:val="both"/>
        <w:rPr>
          <w:rFonts w:ascii="Arial" w:hAnsi="Arial" w:cs="Arial"/>
          <w:szCs w:val="24"/>
        </w:rPr>
      </w:pPr>
      <w:r w:rsidRPr="00367151">
        <w:rPr>
          <w:rFonts w:ascii="Arial" w:hAnsi="Arial" w:cs="Arial"/>
          <w:szCs w:val="24"/>
        </w:rPr>
        <w:t xml:space="preserve">     Município;</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proofErr w:type="gramStart"/>
      <w:r w:rsidRPr="00367151">
        <w:rPr>
          <w:rFonts w:ascii="Arial" w:hAnsi="Arial" w:cs="Arial"/>
          <w:szCs w:val="24"/>
        </w:rPr>
        <w:t>f )</w:t>
      </w:r>
      <w:proofErr w:type="gramEnd"/>
      <w:r w:rsidRPr="00367151">
        <w:rPr>
          <w:rFonts w:ascii="Arial" w:hAnsi="Arial" w:cs="Arial"/>
          <w:szCs w:val="24"/>
        </w:rPr>
        <w:t xml:space="preserve">  Promover sempre que possível a Divulgação dos Eventos de cunho </w:t>
      </w: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xml:space="preserve">     Cultural do Município nos diversos meios de comunicação;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VII – HABITAÇÃO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proofErr w:type="gramStart"/>
      <w:r w:rsidRPr="00367151">
        <w:rPr>
          <w:rFonts w:ascii="Arial" w:hAnsi="Arial" w:cs="Arial"/>
          <w:szCs w:val="24"/>
        </w:rPr>
        <w:t>a</w:t>
      </w:r>
      <w:proofErr w:type="gramEnd"/>
      <w:r w:rsidRPr="00367151">
        <w:rPr>
          <w:rFonts w:ascii="Arial" w:hAnsi="Arial" w:cs="Arial"/>
          <w:szCs w:val="24"/>
        </w:rPr>
        <w:t xml:space="preserve"> )  Implementar através de estudos e projetos e intermediar  programas de ofertas de novas unidades habitacionais e/ou infraestrutura, de forma à viabilizar o acesso à moradia digna por parte da  população de baixa renda;</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VIII – PODER LEGISLATIVO</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numPr>
          <w:ilvl w:val="0"/>
          <w:numId w:val="5"/>
        </w:numPr>
        <w:spacing w:before="0" w:after="0"/>
        <w:ind w:left="0" w:right="0"/>
        <w:jc w:val="both"/>
        <w:rPr>
          <w:rFonts w:ascii="Arial" w:hAnsi="Arial" w:cs="Arial"/>
          <w:szCs w:val="24"/>
        </w:rPr>
      </w:pPr>
      <w:r w:rsidRPr="00367151">
        <w:rPr>
          <w:rFonts w:ascii="Arial" w:hAnsi="Arial" w:cs="Arial"/>
          <w:szCs w:val="24"/>
        </w:rPr>
        <w:t>Reforma geral da parte externa do prédio da Câmara Municipal, bem como da praça anexa;</w:t>
      </w:r>
    </w:p>
    <w:p w:rsidR="00860FBB" w:rsidRPr="00367151" w:rsidRDefault="00860FBB" w:rsidP="00860FBB">
      <w:pPr>
        <w:pStyle w:val="Blockquote"/>
        <w:numPr>
          <w:ilvl w:val="0"/>
          <w:numId w:val="5"/>
        </w:numPr>
        <w:spacing w:before="0" w:after="0"/>
        <w:ind w:left="0" w:right="0"/>
        <w:jc w:val="both"/>
        <w:rPr>
          <w:rFonts w:ascii="Arial" w:hAnsi="Arial" w:cs="Arial"/>
          <w:szCs w:val="24"/>
        </w:rPr>
      </w:pPr>
      <w:r w:rsidRPr="00367151">
        <w:rPr>
          <w:rFonts w:ascii="Arial" w:hAnsi="Arial" w:cs="Arial"/>
          <w:szCs w:val="24"/>
        </w:rPr>
        <w:t>Otimizar e ampliar a operacionalização de reuniões solenes, específicas, audiências públicas, bem como viabilizar a expansão das rotinas administrativas objetivando a análise de demais projetos de lei, requerimentos de informação, indicações e concessão de títulos e comendas;</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proofErr w:type="gramStart"/>
      <w:r w:rsidRPr="00367151">
        <w:rPr>
          <w:rFonts w:ascii="Arial" w:hAnsi="Arial" w:cs="Arial"/>
          <w:szCs w:val="24"/>
        </w:rPr>
        <w:t>§ 2</w:t>
      </w:r>
      <w:r w:rsidRPr="00367151">
        <w:rPr>
          <w:rFonts w:ascii="Arial" w:hAnsi="Arial" w:cs="Arial"/>
          <w:szCs w:val="24"/>
          <w:u w:val="single"/>
          <w:vertAlign w:val="superscript"/>
        </w:rPr>
        <w:t>o</w:t>
      </w:r>
      <w:r w:rsidRPr="00367151">
        <w:rPr>
          <w:rFonts w:ascii="Arial" w:hAnsi="Arial" w:cs="Arial"/>
          <w:szCs w:val="24"/>
        </w:rPr>
        <w:t xml:space="preserve"> As denominações e unidades de medida das metas do projeto delei orçamentária anual nortear-se-ão pelas utilizadas na lei do plano plurianual referido no </w:t>
      </w:r>
      <w:r w:rsidRPr="00367151">
        <w:rPr>
          <w:rFonts w:ascii="Arial" w:hAnsi="Arial" w:cs="Arial"/>
          <w:i/>
          <w:szCs w:val="24"/>
        </w:rPr>
        <w:t xml:space="preserve">caput </w:t>
      </w:r>
      <w:r w:rsidRPr="00367151">
        <w:rPr>
          <w:rFonts w:ascii="Arial" w:hAnsi="Arial" w:cs="Arial"/>
          <w:szCs w:val="24"/>
        </w:rPr>
        <w:t>deste artigo, não obstante a Administração Municipal poder, desde que disponibilizados os recursos (humano e material) necessários, definir analiticamente, as metas e prioridades em unidade de medida ou equivalente, de modo a que se possa melhor avaliar as políticas implementadas, programas, atividades e projetos, através de ato próprio, do Poder Executivo.</w:t>
      </w:r>
      <w:proofErr w:type="gramEnd"/>
      <w:r w:rsidRPr="00367151">
        <w:rPr>
          <w:rFonts w:ascii="Arial" w:hAnsi="Arial" w:cs="Arial"/>
          <w:szCs w:val="24"/>
        </w:rPr>
        <w:t xml:space="preserve"> </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sz w:val="24"/>
          <w:szCs w:val="24"/>
        </w:rPr>
        <w:t xml:space="preserve">§ 3.º Poderá ser procedida à adequação das metas e prioridades de que trata o “caput” deste artigo, se durante o período decorrido entre a apresentação desta Lei e a elaboração da proposta orçamentária para 2021, surgirem novas demandas e/ou situações em que haja necessidade da intervenção do Poder Público, ou em decorrência de créditos adicionais ocorridos, devendo tais medidas </w:t>
      </w:r>
      <w:proofErr w:type="gramStart"/>
      <w:r w:rsidRPr="00367151">
        <w:rPr>
          <w:rFonts w:ascii="Arial" w:hAnsi="Arial" w:cs="Arial"/>
          <w:sz w:val="24"/>
          <w:szCs w:val="24"/>
        </w:rPr>
        <w:t>constar</w:t>
      </w:r>
      <w:proofErr w:type="gramEnd"/>
      <w:r w:rsidRPr="00367151">
        <w:rPr>
          <w:rFonts w:ascii="Arial" w:hAnsi="Arial" w:cs="Arial"/>
          <w:sz w:val="24"/>
          <w:szCs w:val="24"/>
        </w:rPr>
        <w:t xml:space="preserve"> do PPA – 2018 – 2021. </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sz w:val="24"/>
          <w:szCs w:val="24"/>
        </w:rPr>
        <w:t>§ 4.º Na hipótese prevista no parágrafo anterior, o Anexo de Metas e Prioridades para 2021 com as alterações ocorridas será encaminhado juntamente com a proposta orçamentária para o próximo exercício, desde que devidamente evidenciados no Plano Plurianual compreendendo o exercício de 2021.</w:t>
      </w: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sz w:val="24"/>
          <w:szCs w:val="24"/>
        </w:rPr>
        <w:t>§ 5.º O Projeto de Lei Orçamentária do Município de Sumidouro relativo ao exercício de 2021 buscará atender aos princípios da justiça social, do controle social, da transparência na elaboração e execução do orçamento e da economicidade.</w:t>
      </w: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sz w:val="24"/>
          <w:szCs w:val="24"/>
        </w:rPr>
        <w:t xml:space="preserve">§ 6.º O Poder Executivo poderá a qualquer tempo, proceder a ajustes nas metas e valores a serem estabelecidos no PPA – </w:t>
      </w:r>
      <w:proofErr w:type="gramStart"/>
      <w:r w:rsidRPr="00367151">
        <w:rPr>
          <w:rFonts w:ascii="Arial" w:hAnsi="Arial" w:cs="Arial"/>
          <w:sz w:val="24"/>
          <w:szCs w:val="24"/>
        </w:rPr>
        <w:t>2018-2021, em razão da necessidade de inserção de novos projetos e atividades no Orçamento em vigor, de modo a assegurar a compatibilidade entre o referido PPA</w:t>
      </w:r>
      <w:proofErr w:type="gramEnd"/>
      <w:r w:rsidRPr="00367151">
        <w:rPr>
          <w:rFonts w:ascii="Arial" w:hAnsi="Arial" w:cs="Arial"/>
          <w:sz w:val="24"/>
          <w:szCs w:val="24"/>
        </w:rPr>
        <w:t xml:space="preserve"> e o respectivo Orçamento. </w:t>
      </w:r>
    </w:p>
    <w:p w:rsidR="00860FBB" w:rsidRPr="00367151" w:rsidRDefault="00860FBB" w:rsidP="00860FBB">
      <w:pPr>
        <w:pStyle w:val="Blockquote"/>
        <w:spacing w:before="0" w:after="0"/>
        <w:ind w:left="0" w:right="0"/>
        <w:jc w:val="center"/>
        <w:rPr>
          <w:rFonts w:ascii="Arial" w:hAnsi="Arial" w:cs="Arial"/>
          <w:szCs w:val="24"/>
        </w:rPr>
      </w:pPr>
    </w:p>
    <w:p w:rsidR="00860FBB" w:rsidRPr="00367151" w:rsidRDefault="00860FBB" w:rsidP="00860FBB">
      <w:pPr>
        <w:autoSpaceDE w:val="0"/>
        <w:autoSpaceDN w:val="0"/>
        <w:adjustRightInd w:val="0"/>
        <w:jc w:val="center"/>
        <w:rPr>
          <w:rFonts w:ascii="Arial" w:hAnsi="Arial" w:cs="Arial"/>
          <w:b/>
          <w:bCs/>
          <w:szCs w:val="24"/>
        </w:rPr>
      </w:pPr>
      <w:r w:rsidRPr="00367151">
        <w:rPr>
          <w:rFonts w:ascii="Arial" w:hAnsi="Arial" w:cs="Arial"/>
          <w:b/>
          <w:bCs/>
          <w:szCs w:val="24"/>
        </w:rPr>
        <w:t>CAPÍTULO II</w:t>
      </w:r>
    </w:p>
    <w:p w:rsidR="00860FBB" w:rsidRPr="00367151" w:rsidRDefault="00860FBB" w:rsidP="00860FBB">
      <w:pPr>
        <w:autoSpaceDE w:val="0"/>
        <w:autoSpaceDN w:val="0"/>
        <w:adjustRightInd w:val="0"/>
        <w:jc w:val="center"/>
        <w:rPr>
          <w:rFonts w:ascii="Arial" w:hAnsi="Arial" w:cs="Arial"/>
          <w:b/>
          <w:bCs/>
          <w:szCs w:val="24"/>
        </w:rPr>
      </w:pPr>
      <w:r w:rsidRPr="00367151">
        <w:rPr>
          <w:rFonts w:ascii="Arial" w:hAnsi="Arial" w:cs="Arial"/>
          <w:b/>
          <w:bCs/>
          <w:szCs w:val="24"/>
        </w:rPr>
        <w:t>DAS METAS E RISCOS FISCAIS</w:t>
      </w:r>
    </w:p>
    <w:p w:rsidR="00860FBB" w:rsidRPr="00367151" w:rsidRDefault="00860FBB" w:rsidP="00860FBB">
      <w:pPr>
        <w:autoSpaceDE w:val="0"/>
        <w:autoSpaceDN w:val="0"/>
        <w:adjustRightInd w:val="0"/>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b/>
          <w:bCs/>
          <w:szCs w:val="24"/>
        </w:rPr>
        <w:t>Art.3.º</w:t>
      </w:r>
      <w:r w:rsidRPr="00367151">
        <w:rPr>
          <w:rFonts w:ascii="Arial" w:hAnsi="Arial" w:cs="Arial"/>
          <w:szCs w:val="24"/>
        </w:rPr>
        <w:t xml:space="preserve"> - Integra esta Lei o Anexo de Metas Fiscais, estabelecido para o próximo exercício, em conformidade com o que dispõem os §§ 1.º e 3.º do art. 4.º da Lei Complementar n.º 101, de 04 de maio de 2000.</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1</w:t>
      </w:r>
      <w:r w:rsidRPr="00367151">
        <w:rPr>
          <w:rFonts w:ascii="Arial" w:hAnsi="Arial" w:cs="Arial"/>
          <w:szCs w:val="24"/>
          <w:u w:val="single"/>
          <w:vertAlign w:val="superscript"/>
        </w:rPr>
        <w:t>o</w:t>
      </w:r>
      <w:r w:rsidRPr="00367151">
        <w:rPr>
          <w:rFonts w:ascii="Arial" w:hAnsi="Arial" w:cs="Arial"/>
          <w:szCs w:val="24"/>
        </w:rPr>
        <w:t xml:space="preserve">. A elaboração do Projeto de Lei e a execução da Lei do Orçamento Anual para 2021, deverá levar em consideração o disposto no </w:t>
      </w:r>
      <w:proofErr w:type="spellStart"/>
      <w:r w:rsidRPr="00367151">
        <w:rPr>
          <w:rFonts w:ascii="Arial" w:hAnsi="Arial" w:cs="Arial"/>
          <w:szCs w:val="24"/>
        </w:rPr>
        <w:t>art</w:t>
      </w:r>
      <w:proofErr w:type="spellEnd"/>
      <w:r w:rsidRPr="00367151">
        <w:rPr>
          <w:rFonts w:ascii="Arial" w:hAnsi="Arial" w:cs="Arial"/>
          <w:szCs w:val="24"/>
        </w:rPr>
        <w:t xml:space="preserve"> 4 da Lei Complementar nº 101, de 04 de maio de 2000, </w:t>
      </w:r>
      <w:proofErr w:type="gramStart"/>
      <w:r w:rsidRPr="00367151">
        <w:rPr>
          <w:rFonts w:ascii="Arial" w:hAnsi="Arial" w:cs="Arial"/>
          <w:szCs w:val="24"/>
        </w:rPr>
        <w:t>estabelecendo nos</w:t>
      </w:r>
      <w:proofErr w:type="gramEnd"/>
      <w:r w:rsidRPr="00367151">
        <w:rPr>
          <w:rFonts w:ascii="Arial" w:hAnsi="Arial" w:cs="Arial"/>
          <w:szCs w:val="24"/>
        </w:rPr>
        <w:t xml:space="preserve"> diversos Anexos que são parte integrante desta lei, as metas fiscais de receitas, despesas, resultado primário, nominal e montante da </w:t>
      </w:r>
      <w:proofErr w:type="spellStart"/>
      <w:r w:rsidRPr="00367151">
        <w:rPr>
          <w:rFonts w:ascii="Arial" w:hAnsi="Arial" w:cs="Arial"/>
          <w:szCs w:val="24"/>
        </w:rPr>
        <w:t>dividapublica</w:t>
      </w:r>
      <w:proofErr w:type="spellEnd"/>
      <w:r w:rsidRPr="00367151">
        <w:rPr>
          <w:rFonts w:ascii="Arial" w:hAnsi="Arial" w:cs="Arial"/>
          <w:szCs w:val="24"/>
        </w:rPr>
        <w:t xml:space="preserve"> para o exercício de 2021, em conformidade com a Portaria nº 587 de 29 de agosto de 2005-STN e demais portarias subsequentes que regulam a matéria.</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2</w:t>
      </w:r>
      <w:r w:rsidRPr="00367151">
        <w:rPr>
          <w:rFonts w:ascii="Arial" w:hAnsi="Arial" w:cs="Arial"/>
          <w:szCs w:val="24"/>
          <w:u w:val="single"/>
          <w:vertAlign w:val="superscript"/>
        </w:rPr>
        <w:t>o</w:t>
      </w:r>
      <w:r w:rsidRPr="00367151">
        <w:rPr>
          <w:rFonts w:ascii="Arial" w:hAnsi="Arial" w:cs="Arial"/>
          <w:szCs w:val="24"/>
        </w:rPr>
        <w:t xml:space="preserve"> A avaliação do cumprimento das metas fiscais do exercício anterior, compreendendo o Demonstrativo II – Avaliação das Metas Fiscais do Exercício Anterior, bem como o comparativo em relação a exercícios anteriores, compreendendo o Demonstrativo III – Metas Fiscais Atuais Comparadas com as Metas Fiscais Fixadas nos Três Exercícios Anteriores devem constar da presente lei.</w:t>
      </w:r>
    </w:p>
    <w:p w:rsidR="00860FBB" w:rsidRPr="00367151" w:rsidRDefault="00860FBB" w:rsidP="00860FBB">
      <w:pPr>
        <w:pStyle w:val="Blockquote"/>
        <w:spacing w:before="0" w:after="0"/>
        <w:ind w:left="0" w:right="0"/>
        <w:jc w:val="both"/>
        <w:rPr>
          <w:rFonts w:ascii="Arial" w:hAnsi="Arial" w:cs="Arial"/>
          <w:b/>
          <w:bCs/>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b/>
          <w:bCs/>
          <w:szCs w:val="24"/>
        </w:rPr>
        <w:t>Art.4.º</w:t>
      </w:r>
      <w:r w:rsidRPr="00367151">
        <w:rPr>
          <w:rFonts w:ascii="Arial" w:hAnsi="Arial" w:cs="Arial"/>
          <w:szCs w:val="24"/>
        </w:rPr>
        <w:t xml:space="preserve"> - Estão discriminados em anexo que integra esta Lei, os Riscos Fiscais, onde são delineados os montantes destinados à cobertura de possíveis passivos contingentes e outros riscos capazes de afetar as contas públicas.</w:t>
      </w:r>
    </w:p>
    <w:p w:rsidR="00860FBB" w:rsidRPr="00367151" w:rsidRDefault="00860FBB" w:rsidP="00860FBB">
      <w:pPr>
        <w:pStyle w:val="Blockquote"/>
        <w:spacing w:before="0" w:after="0"/>
        <w:ind w:left="0" w:right="0"/>
        <w:jc w:val="center"/>
        <w:rPr>
          <w:rFonts w:ascii="Arial" w:hAnsi="Arial" w:cs="Arial"/>
          <w:b/>
          <w:bCs/>
          <w:szCs w:val="24"/>
        </w:rPr>
      </w:pPr>
      <w:r w:rsidRPr="00367151">
        <w:rPr>
          <w:rFonts w:ascii="Arial" w:hAnsi="Arial" w:cs="Arial"/>
          <w:b/>
          <w:bCs/>
          <w:szCs w:val="24"/>
        </w:rPr>
        <w:t>CAPÍTULO III</w:t>
      </w:r>
    </w:p>
    <w:p w:rsidR="00860FBB" w:rsidRPr="00367151" w:rsidRDefault="00860FBB" w:rsidP="00860FBB">
      <w:pPr>
        <w:pStyle w:val="Blockquote"/>
        <w:spacing w:before="0" w:after="0"/>
        <w:ind w:left="0" w:right="0"/>
        <w:jc w:val="center"/>
        <w:rPr>
          <w:rFonts w:ascii="Arial" w:hAnsi="Arial" w:cs="Arial"/>
          <w:szCs w:val="24"/>
        </w:rPr>
      </w:pPr>
      <w:r w:rsidRPr="00367151">
        <w:rPr>
          <w:rFonts w:ascii="Arial" w:hAnsi="Arial" w:cs="Arial"/>
          <w:b/>
          <w:bCs/>
          <w:szCs w:val="24"/>
        </w:rPr>
        <w:t>Da Estrutura e Organização dos Orçamentos</w:t>
      </w:r>
    </w:p>
    <w:p w:rsidR="00860FBB" w:rsidRPr="00367151" w:rsidRDefault="00860FBB" w:rsidP="00860FBB">
      <w:pPr>
        <w:pStyle w:val="Blockquote"/>
        <w:spacing w:before="0" w:after="0"/>
        <w:ind w:left="0" w:right="0"/>
        <w:jc w:val="center"/>
        <w:rPr>
          <w:rFonts w:ascii="Arial" w:hAnsi="Arial" w:cs="Arial"/>
          <w:szCs w:val="24"/>
        </w:rPr>
      </w:pPr>
    </w:p>
    <w:p w:rsidR="00860FBB" w:rsidRPr="00367151" w:rsidRDefault="00860FBB" w:rsidP="00860FBB">
      <w:pPr>
        <w:pStyle w:val="Blockquote"/>
        <w:spacing w:before="0" w:after="0"/>
        <w:ind w:left="0" w:right="0" w:firstLine="348"/>
        <w:jc w:val="both"/>
        <w:rPr>
          <w:rFonts w:ascii="Arial" w:hAnsi="Arial" w:cs="Arial"/>
          <w:szCs w:val="24"/>
        </w:rPr>
      </w:pPr>
      <w:r w:rsidRPr="00367151">
        <w:rPr>
          <w:rFonts w:ascii="Arial" w:hAnsi="Arial" w:cs="Arial"/>
          <w:b/>
          <w:bCs/>
          <w:szCs w:val="24"/>
        </w:rPr>
        <w:t>Art. 5º</w:t>
      </w:r>
      <w:r w:rsidRPr="00367151">
        <w:rPr>
          <w:rFonts w:ascii="Arial" w:hAnsi="Arial" w:cs="Arial"/>
          <w:szCs w:val="24"/>
        </w:rPr>
        <w:t xml:space="preserve"> - Para efeito desta Lei, entende-se por:</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 - Programa, o instrumento de organização da ação governamental visando à concretização dos objetivos pretendidos, sendo mensurado, sempre que possível, por indicadores estabelecidos no plano plurianual;</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 - Atividade, um instrumento de programação para alcançar o objetivo de um programa, envolvendo um conjunto de operações que se realizam de modo contínuo e permanente, das quais resulta um produto necessário à manutenção da ação de governo;</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xml:space="preserve">III - Projeto, um instrumento de programação para alcançar o objetivo de um programa, envolvendo um conjunto de operações, limitadas no tempo, das quais resulta um produto que concorre para a expansão ou aperfeiçoamento da ação de governo; </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IV - Operação Especial, as despesas que não contribuem para a manutenção das ações de governo, das quais não resulta um produto, e não geram contraprestação direta sob a forma de bens ou serviços.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1</w:t>
      </w:r>
      <w:r w:rsidRPr="00367151">
        <w:rPr>
          <w:rFonts w:ascii="Arial" w:hAnsi="Arial" w:cs="Arial"/>
          <w:szCs w:val="24"/>
          <w:u w:val="single"/>
          <w:vertAlign w:val="superscript"/>
        </w:rPr>
        <w:t>o</w:t>
      </w:r>
      <w:r w:rsidRPr="00367151">
        <w:rPr>
          <w:rFonts w:ascii="Arial" w:hAnsi="Arial" w:cs="Arial"/>
          <w:szCs w:val="24"/>
        </w:rPr>
        <w:t xml:space="preserve"> Cada programa identificará as ações necessárias para atingir os seus objetivos, sob a forma de atividades, projetos e operações especiais, especificando os respectivos valores e metas, bem como as unidades orçamentárias responsáveis pela realização da ação. </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2</w:t>
      </w:r>
      <w:r w:rsidRPr="00367151">
        <w:rPr>
          <w:rFonts w:ascii="Arial" w:hAnsi="Arial" w:cs="Arial"/>
          <w:szCs w:val="24"/>
          <w:u w:val="single"/>
          <w:vertAlign w:val="superscript"/>
        </w:rPr>
        <w:t>o</w:t>
      </w:r>
      <w:r w:rsidRPr="00367151">
        <w:rPr>
          <w:rFonts w:ascii="Arial" w:hAnsi="Arial" w:cs="Arial"/>
          <w:szCs w:val="24"/>
        </w:rPr>
        <w:t xml:space="preserve"> Cada atividade, projeto e operação especial identificará a função e a subfunção às quais se vinculam, na forma do anexo que integra a portaria nº 42, de 14 de abril </w:t>
      </w:r>
      <w:r w:rsidRPr="00367151">
        <w:rPr>
          <w:rFonts w:ascii="Arial" w:hAnsi="Arial" w:cs="Arial"/>
          <w:szCs w:val="24"/>
        </w:rPr>
        <w:lastRenderedPageBreak/>
        <w:t>de 1999 e demais dispositivos supervenientes, reguladores da matéria, do Ministério do Orçamento e Gestão.</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3</w:t>
      </w:r>
      <w:r w:rsidRPr="00367151">
        <w:rPr>
          <w:rFonts w:ascii="Arial" w:hAnsi="Arial" w:cs="Arial"/>
          <w:szCs w:val="24"/>
          <w:u w:val="single"/>
          <w:vertAlign w:val="superscript"/>
        </w:rPr>
        <w:t>o</w:t>
      </w:r>
      <w:r w:rsidRPr="00367151">
        <w:rPr>
          <w:rFonts w:ascii="Arial" w:hAnsi="Arial" w:cs="Arial"/>
          <w:szCs w:val="24"/>
        </w:rPr>
        <w:t xml:space="preserve"> As categorias de programação de que trata esta Lei serão </w:t>
      </w:r>
      <w:proofErr w:type="gramStart"/>
      <w:r w:rsidRPr="00367151">
        <w:rPr>
          <w:rFonts w:ascii="Arial" w:hAnsi="Arial" w:cs="Arial"/>
          <w:szCs w:val="24"/>
        </w:rPr>
        <w:t>identificadas no projeto de lei orçamentáriapor</w:t>
      </w:r>
      <w:proofErr w:type="gramEnd"/>
      <w:r w:rsidRPr="00367151">
        <w:rPr>
          <w:rFonts w:ascii="Arial" w:hAnsi="Arial" w:cs="Arial"/>
          <w:szCs w:val="24"/>
        </w:rPr>
        <w:t xml:space="preserve"> programas, atividades, projetos ou operações especiais.</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b/>
          <w:bCs/>
          <w:szCs w:val="24"/>
        </w:rPr>
        <w:t>Art. 6º</w:t>
      </w:r>
      <w:r w:rsidRPr="00367151">
        <w:rPr>
          <w:rFonts w:ascii="Arial" w:hAnsi="Arial" w:cs="Arial"/>
          <w:szCs w:val="24"/>
        </w:rPr>
        <w:t xml:space="preserve"> - A LOA – Lei Orçamentária Anual </w:t>
      </w:r>
      <w:proofErr w:type="gramStart"/>
      <w:r w:rsidRPr="00367151">
        <w:rPr>
          <w:rFonts w:ascii="Arial" w:hAnsi="Arial" w:cs="Arial"/>
          <w:szCs w:val="24"/>
        </w:rPr>
        <w:t>conterá :</w:t>
      </w:r>
      <w:proofErr w:type="gramEnd"/>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 – O OF – Orçamento Fiscal:</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 – O OI – Orçamento de Investimento;</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III – O OSS – Orçamento da Seguridade Social.</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1</w:t>
      </w:r>
      <w:r w:rsidRPr="00367151">
        <w:rPr>
          <w:rFonts w:ascii="Arial" w:hAnsi="Arial" w:cs="Arial"/>
          <w:szCs w:val="24"/>
          <w:u w:val="single"/>
          <w:vertAlign w:val="superscript"/>
        </w:rPr>
        <w:t>o</w:t>
      </w:r>
      <w:r w:rsidRPr="00367151">
        <w:rPr>
          <w:rFonts w:ascii="Arial" w:hAnsi="Arial" w:cs="Arial"/>
          <w:szCs w:val="24"/>
        </w:rPr>
        <w:t xml:space="preserve">: </w:t>
      </w:r>
      <w:proofErr w:type="gramStart"/>
      <w:r w:rsidRPr="00367151">
        <w:rPr>
          <w:rFonts w:ascii="Arial" w:hAnsi="Arial" w:cs="Arial"/>
          <w:szCs w:val="24"/>
        </w:rPr>
        <w:t>Os orçamentos fiscal</w:t>
      </w:r>
      <w:proofErr w:type="gramEnd"/>
      <w:r w:rsidRPr="00367151">
        <w:rPr>
          <w:rFonts w:ascii="Arial" w:hAnsi="Arial" w:cs="Arial"/>
          <w:szCs w:val="24"/>
        </w:rPr>
        <w:t xml:space="preserve"> e da seguridade social compreenderão a programação dos fundos, órgãos e demais entidades da Administração direta e indireta do Município. </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2</w:t>
      </w:r>
      <w:r w:rsidRPr="00367151">
        <w:rPr>
          <w:rFonts w:ascii="Arial" w:hAnsi="Arial" w:cs="Arial"/>
          <w:szCs w:val="24"/>
          <w:u w:val="single"/>
          <w:vertAlign w:val="superscript"/>
        </w:rPr>
        <w:t>o</w:t>
      </w:r>
      <w:r w:rsidRPr="00367151">
        <w:rPr>
          <w:rFonts w:ascii="Arial" w:hAnsi="Arial" w:cs="Arial"/>
          <w:szCs w:val="24"/>
        </w:rPr>
        <w:t>: Os recursos estimados na Lei Orçamentária para 2021 serão destinados, preferencialmente, para as prioridades e metas estabelecidas nos Anexos do Plano Plurianual não se constituindo</w:t>
      </w:r>
      <w:proofErr w:type="gramStart"/>
      <w:r w:rsidRPr="00367151">
        <w:rPr>
          <w:rFonts w:ascii="Arial" w:hAnsi="Arial" w:cs="Arial"/>
          <w:szCs w:val="24"/>
        </w:rPr>
        <w:t xml:space="preserve"> todavia</w:t>
      </w:r>
      <w:proofErr w:type="gramEnd"/>
      <w:r w:rsidRPr="00367151">
        <w:rPr>
          <w:rFonts w:ascii="Arial" w:hAnsi="Arial" w:cs="Arial"/>
          <w:szCs w:val="24"/>
        </w:rPr>
        <w:t xml:space="preserve">, em limite à programação das despesas. </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3</w:t>
      </w:r>
      <w:r w:rsidRPr="00367151">
        <w:rPr>
          <w:rFonts w:ascii="Arial" w:hAnsi="Arial" w:cs="Arial"/>
          <w:szCs w:val="24"/>
          <w:u w:val="single"/>
          <w:vertAlign w:val="superscript"/>
        </w:rPr>
        <w:t>o</w:t>
      </w:r>
      <w:r w:rsidRPr="00367151">
        <w:rPr>
          <w:rFonts w:ascii="Arial" w:hAnsi="Arial" w:cs="Arial"/>
          <w:szCs w:val="24"/>
        </w:rPr>
        <w:t>: Na elaboração da proposta orçamentária de 2021, o Poder Executivo poderá aumentar ou diminuir as metas físicas estabelecidas nesta Lei, a fim de compatibilizar a despesa orçada e a receita estimada, de forma a preservar o equilíbrio das contas públicas.</w:t>
      </w:r>
    </w:p>
    <w:p w:rsidR="00860FBB" w:rsidRPr="00367151" w:rsidRDefault="00860FBB" w:rsidP="00860FBB">
      <w:pPr>
        <w:pStyle w:val="Blockquote"/>
        <w:spacing w:before="0" w:after="0"/>
        <w:ind w:left="0" w:right="0"/>
        <w:jc w:val="both"/>
        <w:rPr>
          <w:rFonts w:ascii="Arial" w:hAnsi="Arial" w:cs="Arial"/>
          <w:szCs w:val="24"/>
        </w:rPr>
      </w:pP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b/>
          <w:bCs/>
          <w:szCs w:val="24"/>
        </w:rPr>
        <w:t>Art. 7º</w:t>
      </w:r>
      <w:r w:rsidRPr="00367151">
        <w:rPr>
          <w:rFonts w:ascii="Arial" w:hAnsi="Arial" w:cs="Arial"/>
          <w:szCs w:val="24"/>
        </w:rPr>
        <w:t xml:space="preserve"> - O projeto de lei orçamentária anual será encaminhado ao Poder Legislativo, conforme estabelecido no artigo 177 da Lei Orgânica do Município de Sumidouro e no artigo 22, seus incisos e parágrafo único, da Lei n 4.320, de 17 de março de 1964, e deverá observar </w:t>
      </w:r>
      <w:proofErr w:type="gramStart"/>
      <w:r w:rsidRPr="00367151">
        <w:rPr>
          <w:rFonts w:ascii="Arial" w:hAnsi="Arial" w:cs="Arial"/>
          <w:szCs w:val="24"/>
        </w:rPr>
        <w:t>necessariamente :</w:t>
      </w:r>
      <w:proofErr w:type="gramEnd"/>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 - texto da lei;</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 - consolidação dos quadros orçamentários;</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III - anexo dos orçamentos fiscal e da seguridade social, discriminando a receita e a despesa na forma definida nesta Lei;</w:t>
      </w:r>
    </w:p>
    <w:p w:rsidR="00860FBB" w:rsidRPr="00367151" w:rsidRDefault="00860FBB" w:rsidP="00860FBB">
      <w:pPr>
        <w:pStyle w:val="Blockquote"/>
        <w:spacing w:before="0" w:after="0"/>
        <w:ind w:left="0" w:right="0"/>
        <w:jc w:val="both"/>
        <w:rPr>
          <w:rFonts w:ascii="Arial" w:hAnsi="Arial" w:cs="Arial"/>
          <w:szCs w:val="24"/>
        </w:rPr>
      </w:pPr>
      <w:r w:rsidRPr="00367151">
        <w:rPr>
          <w:rFonts w:ascii="Arial" w:hAnsi="Arial" w:cs="Arial"/>
          <w:szCs w:val="24"/>
        </w:rPr>
        <w:t xml:space="preserve">IV - discriminação da legislação da receita e da despesa, referente aos </w:t>
      </w:r>
      <w:proofErr w:type="gramStart"/>
      <w:r w:rsidRPr="00367151">
        <w:rPr>
          <w:rFonts w:ascii="Arial" w:hAnsi="Arial" w:cs="Arial"/>
          <w:szCs w:val="24"/>
        </w:rPr>
        <w:t>orçamentos fiscal</w:t>
      </w:r>
      <w:proofErr w:type="gramEnd"/>
      <w:r w:rsidRPr="00367151">
        <w:rPr>
          <w:rFonts w:ascii="Arial" w:hAnsi="Arial" w:cs="Arial"/>
          <w:szCs w:val="24"/>
        </w:rPr>
        <w:t xml:space="preserve"> e da seguridade social.</w:t>
      </w:r>
    </w:p>
    <w:p w:rsidR="00860FBB" w:rsidRPr="00367151" w:rsidRDefault="00860FBB" w:rsidP="00860FBB">
      <w:pPr>
        <w:jc w:val="both"/>
        <w:rPr>
          <w:rFonts w:ascii="Arial" w:hAnsi="Arial" w:cs="Arial"/>
          <w:szCs w:val="24"/>
        </w:rPr>
      </w:pPr>
      <w:r w:rsidRPr="00367151">
        <w:rPr>
          <w:rFonts w:ascii="Arial" w:hAnsi="Arial" w:cs="Arial"/>
          <w:szCs w:val="24"/>
        </w:rPr>
        <w:t>§ 1</w:t>
      </w:r>
      <w:r w:rsidRPr="00367151">
        <w:rPr>
          <w:rFonts w:ascii="Arial" w:hAnsi="Arial" w:cs="Arial"/>
          <w:szCs w:val="24"/>
          <w:u w:val="single"/>
          <w:vertAlign w:val="superscript"/>
        </w:rPr>
        <w:t>o</w:t>
      </w:r>
      <w:r w:rsidRPr="00367151">
        <w:rPr>
          <w:rFonts w:ascii="Arial" w:hAnsi="Arial" w:cs="Arial"/>
          <w:szCs w:val="24"/>
        </w:rPr>
        <w:t xml:space="preserve"> Integrarão a consolidação dos quadros orçamentários a que se refere o inciso II deste artigo, incluindo os complementos referenciados no art. 22, incisos III, IV, e parágrafo único da Lei nº 4.320\64, os seguintes demonstrativos: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 – do resumo da estimativa da receita total do município, por categoria econômica e segundo a origem dos recursos;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II – do resumo da estimativa da receita total do Município, por rubrica e</w:t>
      </w:r>
      <w:proofErr w:type="gramStart"/>
      <w:r w:rsidRPr="00367151">
        <w:rPr>
          <w:rFonts w:ascii="Arial" w:hAnsi="Arial" w:cs="Arial"/>
          <w:szCs w:val="24"/>
        </w:rPr>
        <w:t xml:space="preserve">  </w:t>
      </w:r>
      <w:proofErr w:type="gramEnd"/>
      <w:r w:rsidRPr="00367151">
        <w:rPr>
          <w:rFonts w:ascii="Arial" w:hAnsi="Arial" w:cs="Arial"/>
          <w:szCs w:val="24"/>
        </w:rPr>
        <w:t>categoria econômica e segundo a origem dos recursos;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lastRenderedPageBreak/>
        <w:t>III – da fixação da despesa do Município por função e segundo a origem dos recursos;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IV – da fixação da despesa do Município por poderes e órgãos e segundo a origem dos recursos;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ab/>
        <w:t>V – demonstrativos de investimentos;</w:t>
      </w:r>
    </w:p>
    <w:p w:rsidR="00860FBB" w:rsidRPr="00367151" w:rsidRDefault="00860FBB" w:rsidP="00860FBB">
      <w:pPr>
        <w:jc w:val="both"/>
        <w:rPr>
          <w:rFonts w:ascii="Arial" w:hAnsi="Arial"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VI – da receita arrecadada nos três últimos exercícios anteriores aquele em que se elaborou a proposta;</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VII -</w:t>
      </w:r>
      <w:proofErr w:type="gramStart"/>
      <w:r w:rsidRPr="00367151">
        <w:rPr>
          <w:rFonts w:cs="Arial"/>
          <w:szCs w:val="24"/>
        </w:rPr>
        <w:t xml:space="preserve">  </w:t>
      </w:r>
      <w:proofErr w:type="gramEnd"/>
      <w:r w:rsidRPr="00367151">
        <w:rPr>
          <w:rFonts w:cs="Arial"/>
          <w:szCs w:val="24"/>
        </w:rPr>
        <w:t>da receita prevista para o exercício em que se elabora a proposta;</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VIII –</w:t>
      </w:r>
      <w:proofErr w:type="gramStart"/>
      <w:r w:rsidRPr="00367151">
        <w:rPr>
          <w:rFonts w:cs="Arial"/>
          <w:szCs w:val="24"/>
        </w:rPr>
        <w:t xml:space="preserve">  </w:t>
      </w:r>
      <w:proofErr w:type="gramEnd"/>
      <w:r w:rsidRPr="00367151">
        <w:rPr>
          <w:rFonts w:cs="Arial"/>
          <w:szCs w:val="24"/>
        </w:rPr>
        <w:t>da receita prevista para o exercício a que se refere à proposta;</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IX – da despesa realizada no exercício imediatamente anterior;</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 – da despesa fixada para o exercício em que se elabora a proposta;</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XI – da despesa fixada para o exercício a que se refere à proposta;</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XII - da estimativa da receita dos orçamentos fiscal e da seguridade social, isolada e conjuntamente, por categoria econômica e origem dos recursos;</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XIII – do resumo geral da despesa dos orçamentos fiscal e da seguridade social, isolada e conjuntamente, por categoria econômica, segundo a origem dos recursos;</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 xml:space="preserve">XIV - das despesas e receitas dos </w:t>
      </w:r>
      <w:proofErr w:type="gramStart"/>
      <w:r w:rsidRPr="00367151">
        <w:rPr>
          <w:rFonts w:cs="Arial"/>
          <w:szCs w:val="24"/>
        </w:rPr>
        <w:t>orçamentos fiscal</w:t>
      </w:r>
      <w:proofErr w:type="gramEnd"/>
      <w:r w:rsidRPr="00367151">
        <w:rPr>
          <w:rFonts w:cs="Arial"/>
          <w:szCs w:val="24"/>
        </w:rPr>
        <w:t xml:space="preserve"> e da seguridade social, isolada e conjuntamente, de forma agregada e sintética, evidenciando o déficit ou superávit corrente e total de cada um dos orçamentos;</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XV - da distribuição da receita e da despesa por função de governo dos orçamentos fiscal e da seguridade social, isolada e conjuntamente;</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XVI - da aplicação dos recursos na manutenção e desenvolvimento do ensino nos termos dos artigos 70 e 71 da Lei Federal n.º 9.394/96, por órgão, detalhando fontes e valores por programas de trabalho e grupos de despesa;</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ab/>
        <w:t>XVII – de aplicação dos recursos referentes ao Fundo de Manutenção e Desenvolvimento da Educação Básica – FUNDEB, na forma da legislação que dispõe sobre o assunto;</w:t>
      </w:r>
    </w:p>
    <w:p w:rsidR="00860FBB" w:rsidRPr="00367151" w:rsidRDefault="00860FBB" w:rsidP="00860FBB">
      <w:pPr>
        <w:pStyle w:val="romanos"/>
        <w:tabs>
          <w:tab w:val="left" w:pos="720"/>
        </w:tabs>
        <w:spacing w:after="0"/>
        <w:ind w:left="0" w:firstLine="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lastRenderedPageBreak/>
        <w:tab/>
        <w:t>XVIII - do quadro geral da receita dos orçamentos fiscal e da seguridade social, isolada e conjuntamente, por rubrica e segundo a origem dos recursos;</w:t>
      </w:r>
    </w:p>
    <w:p w:rsidR="00860FBB" w:rsidRPr="00367151" w:rsidRDefault="00860FBB" w:rsidP="00860FBB">
      <w:pPr>
        <w:pStyle w:val="romanos"/>
        <w:numPr>
          <w:ilvl w:val="12"/>
          <w:numId w:val="0"/>
        </w:numPr>
        <w:spacing w:after="0"/>
        <w:jc w:val="both"/>
        <w:rPr>
          <w:rFonts w:cs="Arial"/>
          <w:szCs w:val="24"/>
        </w:rPr>
      </w:pPr>
    </w:p>
    <w:p w:rsidR="00860FBB" w:rsidRPr="00367151" w:rsidRDefault="00860FBB" w:rsidP="00860FBB">
      <w:pPr>
        <w:pStyle w:val="romanos"/>
        <w:tabs>
          <w:tab w:val="left" w:pos="720"/>
        </w:tabs>
        <w:spacing w:after="0"/>
        <w:ind w:left="0" w:firstLine="0"/>
        <w:jc w:val="both"/>
        <w:rPr>
          <w:rFonts w:cs="Arial"/>
          <w:szCs w:val="24"/>
        </w:rPr>
      </w:pPr>
      <w:r w:rsidRPr="00367151">
        <w:rPr>
          <w:rFonts w:cs="Arial"/>
          <w:szCs w:val="24"/>
        </w:rPr>
        <w:t>XIX – da descrição sucinta, para cada unidade administrativa, de suas principais finalidades com a respectiva legislação.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XX – da aplicação dos recursos de que </w:t>
      </w:r>
      <w:proofErr w:type="gramStart"/>
      <w:r w:rsidRPr="00367151">
        <w:rPr>
          <w:rFonts w:ascii="Arial" w:hAnsi="Arial" w:cs="Arial"/>
          <w:szCs w:val="24"/>
        </w:rPr>
        <w:t>trata</w:t>
      </w:r>
      <w:proofErr w:type="gramEnd"/>
      <w:r w:rsidRPr="00367151">
        <w:rPr>
          <w:rFonts w:ascii="Arial" w:hAnsi="Arial" w:cs="Arial"/>
          <w:szCs w:val="24"/>
        </w:rPr>
        <w:t xml:space="preserve"> a Emenda Constitucional nº 25;</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XXI – da receita corrente líquida com base no art.1º, parágrafo 1º, inciso IV da Lei complementar 101/2000;</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XXII – da aplicação dos recursos reservados à saúde de que </w:t>
      </w:r>
      <w:proofErr w:type="gramStart"/>
      <w:r w:rsidRPr="00367151">
        <w:rPr>
          <w:rFonts w:ascii="Arial" w:hAnsi="Arial" w:cs="Arial"/>
          <w:szCs w:val="24"/>
        </w:rPr>
        <w:t>trata</w:t>
      </w:r>
      <w:proofErr w:type="gramEnd"/>
      <w:r w:rsidRPr="00367151">
        <w:rPr>
          <w:rFonts w:ascii="Arial" w:hAnsi="Arial" w:cs="Arial"/>
          <w:szCs w:val="24"/>
        </w:rPr>
        <w:t xml:space="preserve"> a Emenda Constitucional nº 29;</w:t>
      </w:r>
    </w:p>
    <w:p w:rsidR="00860FBB" w:rsidRPr="00367151" w:rsidRDefault="00860FBB" w:rsidP="00860FBB">
      <w:pPr>
        <w:ind w:firstLine="708"/>
        <w:jc w:val="both"/>
        <w:rPr>
          <w:rFonts w:ascii="Arial" w:hAnsi="Arial" w:cs="Arial"/>
          <w:szCs w:val="24"/>
        </w:rPr>
      </w:pPr>
    </w:p>
    <w:p w:rsidR="00860FBB" w:rsidRPr="00367151" w:rsidRDefault="00860FBB" w:rsidP="00860FBB">
      <w:pPr>
        <w:pStyle w:val="Recuodecorpodetexto3"/>
        <w:spacing w:after="0"/>
        <w:ind w:left="0"/>
        <w:rPr>
          <w:rFonts w:ascii="Arial" w:hAnsi="Arial" w:cs="Arial"/>
          <w:sz w:val="24"/>
          <w:szCs w:val="24"/>
        </w:rPr>
      </w:pPr>
      <w:r w:rsidRPr="00367151">
        <w:rPr>
          <w:rFonts w:ascii="Arial" w:hAnsi="Arial" w:cs="Arial"/>
          <w:sz w:val="24"/>
          <w:szCs w:val="24"/>
        </w:rPr>
        <w:t xml:space="preserve">§ 2º Sem prejuízo das atribuições contidas no Caput deste artigo e parágrafo imediatamente anterior, a Lei Orçamentária Anual, deverá ainda observar, </w:t>
      </w:r>
      <w:proofErr w:type="gramStart"/>
      <w:r w:rsidRPr="00367151">
        <w:rPr>
          <w:rFonts w:ascii="Arial" w:hAnsi="Arial" w:cs="Arial"/>
          <w:sz w:val="24"/>
          <w:szCs w:val="24"/>
        </w:rPr>
        <w:t>preferencialmente :</w:t>
      </w:r>
      <w:proofErr w:type="gramEnd"/>
    </w:p>
    <w:p w:rsidR="00860FBB" w:rsidRPr="00367151" w:rsidRDefault="00860FBB" w:rsidP="00860FBB">
      <w:pPr>
        <w:jc w:val="both"/>
        <w:rPr>
          <w:rFonts w:ascii="Arial" w:hAnsi="Arial" w:cs="Arial"/>
          <w:szCs w:val="24"/>
        </w:rPr>
      </w:pPr>
    </w:p>
    <w:p w:rsidR="00860FBB" w:rsidRPr="00367151" w:rsidRDefault="00860FBB" w:rsidP="00860FBB">
      <w:pPr>
        <w:ind w:firstLine="1134"/>
        <w:jc w:val="both"/>
        <w:rPr>
          <w:rFonts w:ascii="Arial" w:hAnsi="Arial" w:cs="Arial"/>
          <w:szCs w:val="24"/>
        </w:rPr>
      </w:pPr>
      <w:r w:rsidRPr="00367151">
        <w:rPr>
          <w:rFonts w:ascii="Arial" w:hAnsi="Arial" w:cs="Arial"/>
          <w:szCs w:val="24"/>
        </w:rPr>
        <w:t>I</w:t>
      </w:r>
      <w:r w:rsidRPr="00367151">
        <w:rPr>
          <w:rFonts w:ascii="Arial" w:hAnsi="Arial" w:cs="Arial"/>
          <w:szCs w:val="24"/>
        </w:rPr>
        <w:tab/>
        <w:t>-</w:t>
      </w:r>
      <w:r w:rsidRPr="00367151">
        <w:rPr>
          <w:rFonts w:ascii="Arial" w:hAnsi="Arial" w:cs="Arial"/>
          <w:szCs w:val="24"/>
        </w:rPr>
        <w:tab/>
        <w:t>A Responsabilidade na Gestão Fiscal;</w:t>
      </w:r>
    </w:p>
    <w:p w:rsidR="00860FBB" w:rsidRPr="00367151" w:rsidRDefault="00860FBB" w:rsidP="00860FBB">
      <w:pPr>
        <w:pStyle w:val="Recuodecorpodetexto2"/>
        <w:rPr>
          <w:szCs w:val="24"/>
        </w:rPr>
      </w:pPr>
      <w:r w:rsidRPr="00367151">
        <w:rPr>
          <w:szCs w:val="24"/>
        </w:rPr>
        <w:t>II</w:t>
      </w:r>
      <w:proofErr w:type="gramStart"/>
      <w:r w:rsidRPr="00367151">
        <w:rPr>
          <w:szCs w:val="24"/>
        </w:rPr>
        <w:t xml:space="preserve">   </w:t>
      </w:r>
      <w:proofErr w:type="gramEnd"/>
      <w:r w:rsidRPr="00367151">
        <w:rPr>
          <w:szCs w:val="24"/>
        </w:rPr>
        <w:t>-</w:t>
      </w:r>
      <w:r w:rsidRPr="00367151">
        <w:rPr>
          <w:szCs w:val="24"/>
        </w:rPr>
        <w:tab/>
        <w:t>As Diretrizes Gerais para a Elaboração dos Orçamentos do Município bem como as suas Alterações;</w:t>
      </w:r>
    </w:p>
    <w:p w:rsidR="00860FBB" w:rsidRPr="00367151" w:rsidRDefault="00860FBB" w:rsidP="00860FBB">
      <w:pPr>
        <w:ind w:firstLine="1134"/>
        <w:jc w:val="both"/>
        <w:rPr>
          <w:rFonts w:ascii="Arial" w:hAnsi="Arial" w:cs="Arial"/>
          <w:szCs w:val="24"/>
        </w:rPr>
      </w:pPr>
      <w:r w:rsidRPr="00367151">
        <w:rPr>
          <w:rFonts w:ascii="Arial" w:hAnsi="Arial" w:cs="Arial"/>
          <w:szCs w:val="24"/>
        </w:rPr>
        <w:t>III</w:t>
      </w:r>
      <w:r w:rsidRPr="00367151">
        <w:rPr>
          <w:rFonts w:ascii="Arial" w:hAnsi="Arial" w:cs="Arial"/>
          <w:szCs w:val="24"/>
        </w:rPr>
        <w:tab/>
        <w:t>-</w:t>
      </w:r>
      <w:r w:rsidRPr="00367151">
        <w:rPr>
          <w:rFonts w:ascii="Arial" w:hAnsi="Arial" w:cs="Arial"/>
          <w:szCs w:val="24"/>
        </w:rPr>
        <w:tab/>
        <w:t>A Organização e a Estrutura dos Orçamentos;</w:t>
      </w:r>
    </w:p>
    <w:p w:rsidR="00860FBB" w:rsidRPr="00367151" w:rsidRDefault="00860FBB" w:rsidP="00860FBB">
      <w:pPr>
        <w:ind w:firstLine="1134"/>
        <w:jc w:val="both"/>
        <w:rPr>
          <w:rFonts w:ascii="Arial" w:hAnsi="Arial" w:cs="Arial"/>
          <w:szCs w:val="24"/>
        </w:rPr>
      </w:pPr>
      <w:r w:rsidRPr="00367151">
        <w:rPr>
          <w:rFonts w:ascii="Arial" w:hAnsi="Arial" w:cs="Arial"/>
          <w:szCs w:val="24"/>
        </w:rPr>
        <w:t>IV</w:t>
      </w:r>
      <w:r w:rsidRPr="00367151">
        <w:rPr>
          <w:rFonts w:ascii="Arial" w:hAnsi="Arial" w:cs="Arial"/>
          <w:szCs w:val="24"/>
        </w:rPr>
        <w:tab/>
        <w:t>-</w:t>
      </w:r>
      <w:r w:rsidRPr="00367151">
        <w:rPr>
          <w:rFonts w:ascii="Arial" w:hAnsi="Arial" w:cs="Arial"/>
          <w:szCs w:val="24"/>
        </w:rPr>
        <w:tab/>
        <w:t>A Execução Orçamentária e o Cumprimento de Metas;</w:t>
      </w:r>
    </w:p>
    <w:p w:rsidR="00860FBB" w:rsidRPr="00367151" w:rsidRDefault="00860FBB" w:rsidP="00860FBB">
      <w:pPr>
        <w:ind w:firstLine="1134"/>
        <w:jc w:val="both"/>
        <w:rPr>
          <w:rFonts w:ascii="Arial" w:hAnsi="Arial" w:cs="Arial"/>
          <w:szCs w:val="24"/>
        </w:rPr>
      </w:pPr>
      <w:r w:rsidRPr="00367151">
        <w:rPr>
          <w:rFonts w:ascii="Arial" w:hAnsi="Arial" w:cs="Arial"/>
          <w:szCs w:val="24"/>
        </w:rPr>
        <w:t>V</w:t>
      </w:r>
      <w:r w:rsidRPr="00367151">
        <w:rPr>
          <w:rFonts w:ascii="Arial" w:hAnsi="Arial" w:cs="Arial"/>
          <w:szCs w:val="24"/>
        </w:rPr>
        <w:tab/>
        <w:t>-</w:t>
      </w:r>
      <w:r w:rsidRPr="00367151">
        <w:rPr>
          <w:rFonts w:ascii="Arial" w:hAnsi="Arial" w:cs="Arial"/>
          <w:szCs w:val="24"/>
        </w:rPr>
        <w:tab/>
        <w:t>A Instituição, a Previsão e a Efetivação de Receita;</w:t>
      </w:r>
    </w:p>
    <w:p w:rsidR="00860FBB" w:rsidRPr="00367151" w:rsidRDefault="00860FBB" w:rsidP="00860FBB">
      <w:pPr>
        <w:ind w:firstLine="1134"/>
        <w:jc w:val="both"/>
        <w:rPr>
          <w:rFonts w:ascii="Arial" w:hAnsi="Arial" w:cs="Arial"/>
          <w:szCs w:val="24"/>
        </w:rPr>
      </w:pPr>
      <w:r w:rsidRPr="00367151">
        <w:rPr>
          <w:rFonts w:ascii="Arial" w:hAnsi="Arial" w:cs="Arial"/>
          <w:szCs w:val="24"/>
        </w:rPr>
        <w:t>VII</w:t>
      </w:r>
      <w:r w:rsidRPr="00367151">
        <w:rPr>
          <w:rFonts w:ascii="Arial" w:hAnsi="Arial" w:cs="Arial"/>
          <w:szCs w:val="24"/>
        </w:rPr>
        <w:tab/>
        <w:t>-</w:t>
      </w:r>
      <w:r w:rsidRPr="00367151">
        <w:rPr>
          <w:rFonts w:ascii="Arial" w:hAnsi="Arial" w:cs="Arial"/>
          <w:szCs w:val="24"/>
        </w:rPr>
        <w:tab/>
        <w:t>A Renúncia de Receita quando houver;</w:t>
      </w:r>
    </w:p>
    <w:p w:rsidR="00860FBB" w:rsidRPr="00367151" w:rsidRDefault="00860FBB" w:rsidP="00860FBB">
      <w:pPr>
        <w:ind w:firstLine="1134"/>
        <w:jc w:val="both"/>
        <w:rPr>
          <w:rFonts w:ascii="Arial" w:hAnsi="Arial" w:cs="Arial"/>
          <w:szCs w:val="24"/>
        </w:rPr>
      </w:pPr>
      <w:r w:rsidRPr="00367151">
        <w:rPr>
          <w:rFonts w:ascii="Arial" w:hAnsi="Arial" w:cs="Arial"/>
          <w:szCs w:val="24"/>
        </w:rPr>
        <w:t>VIII</w:t>
      </w:r>
      <w:r w:rsidRPr="00367151">
        <w:rPr>
          <w:rFonts w:ascii="Arial" w:hAnsi="Arial" w:cs="Arial"/>
          <w:szCs w:val="24"/>
        </w:rPr>
        <w:tab/>
        <w:t>-</w:t>
      </w:r>
      <w:r w:rsidRPr="00367151">
        <w:rPr>
          <w:rFonts w:ascii="Arial" w:hAnsi="Arial" w:cs="Arial"/>
          <w:szCs w:val="24"/>
        </w:rPr>
        <w:tab/>
        <w:t>A Geração de Despesa;</w:t>
      </w:r>
    </w:p>
    <w:p w:rsidR="00860FBB" w:rsidRPr="00367151" w:rsidRDefault="00860FBB" w:rsidP="00860FBB">
      <w:pPr>
        <w:ind w:firstLine="1134"/>
        <w:jc w:val="both"/>
        <w:rPr>
          <w:rFonts w:ascii="Arial" w:hAnsi="Arial" w:cs="Arial"/>
          <w:szCs w:val="24"/>
        </w:rPr>
      </w:pPr>
      <w:r w:rsidRPr="00367151">
        <w:rPr>
          <w:rFonts w:ascii="Arial" w:hAnsi="Arial" w:cs="Arial"/>
          <w:szCs w:val="24"/>
        </w:rPr>
        <w:t>IX -</w:t>
      </w:r>
      <w:r w:rsidRPr="00367151">
        <w:rPr>
          <w:rFonts w:ascii="Arial" w:hAnsi="Arial" w:cs="Arial"/>
          <w:szCs w:val="24"/>
        </w:rPr>
        <w:tab/>
        <w:t>As Despesas Obrigatórias de Caráter Continuado;</w:t>
      </w:r>
    </w:p>
    <w:p w:rsidR="00860FBB" w:rsidRPr="00367151" w:rsidRDefault="00860FBB" w:rsidP="00860FBB">
      <w:pPr>
        <w:ind w:firstLine="1134"/>
        <w:jc w:val="both"/>
        <w:rPr>
          <w:rFonts w:ascii="Arial" w:hAnsi="Arial" w:cs="Arial"/>
          <w:szCs w:val="24"/>
        </w:rPr>
      </w:pPr>
      <w:r w:rsidRPr="00367151">
        <w:rPr>
          <w:rFonts w:ascii="Arial" w:hAnsi="Arial" w:cs="Arial"/>
          <w:szCs w:val="24"/>
        </w:rPr>
        <w:t>X -</w:t>
      </w:r>
      <w:r w:rsidRPr="00367151">
        <w:rPr>
          <w:rFonts w:ascii="Arial" w:hAnsi="Arial" w:cs="Arial"/>
          <w:szCs w:val="24"/>
        </w:rPr>
        <w:tab/>
        <w:t>As Despesas com Pessoal;</w:t>
      </w:r>
    </w:p>
    <w:p w:rsidR="00860FBB" w:rsidRPr="00367151" w:rsidRDefault="00860FBB" w:rsidP="00860FBB">
      <w:pPr>
        <w:ind w:firstLine="1134"/>
        <w:jc w:val="both"/>
        <w:rPr>
          <w:rFonts w:ascii="Arial" w:hAnsi="Arial" w:cs="Arial"/>
          <w:szCs w:val="24"/>
        </w:rPr>
      </w:pPr>
      <w:r w:rsidRPr="00367151">
        <w:rPr>
          <w:rFonts w:ascii="Arial" w:hAnsi="Arial" w:cs="Arial"/>
          <w:szCs w:val="24"/>
        </w:rPr>
        <w:t>XI</w:t>
      </w:r>
      <w:r w:rsidRPr="00367151">
        <w:rPr>
          <w:rFonts w:ascii="Arial" w:hAnsi="Arial" w:cs="Arial"/>
          <w:szCs w:val="24"/>
        </w:rPr>
        <w:tab/>
        <w:t>-</w:t>
      </w:r>
      <w:r w:rsidRPr="00367151">
        <w:rPr>
          <w:rFonts w:ascii="Arial" w:hAnsi="Arial" w:cs="Arial"/>
          <w:szCs w:val="24"/>
        </w:rPr>
        <w:tab/>
        <w:t>O Controle da Despesa Total com Pessoal;</w:t>
      </w:r>
    </w:p>
    <w:p w:rsidR="00860FBB" w:rsidRPr="00367151" w:rsidRDefault="00860FBB" w:rsidP="00860FBB">
      <w:pPr>
        <w:ind w:firstLine="1134"/>
        <w:jc w:val="both"/>
        <w:rPr>
          <w:rFonts w:ascii="Arial" w:hAnsi="Arial" w:cs="Arial"/>
          <w:szCs w:val="24"/>
        </w:rPr>
      </w:pPr>
      <w:r w:rsidRPr="00367151">
        <w:rPr>
          <w:rFonts w:ascii="Arial" w:hAnsi="Arial" w:cs="Arial"/>
          <w:szCs w:val="24"/>
        </w:rPr>
        <w:t>XII</w:t>
      </w:r>
      <w:r w:rsidRPr="00367151">
        <w:rPr>
          <w:rFonts w:ascii="Arial" w:hAnsi="Arial" w:cs="Arial"/>
          <w:szCs w:val="24"/>
        </w:rPr>
        <w:tab/>
        <w:t>-</w:t>
      </w:r>
      <w:r w:rsidRPr="00367151">
        <w:rPr>
          <w:rFonts w:ascii="Arial" w:hAnsi="Arial" w:cs="Arial"/>
          <w:szCs w:val="24"/>
        </w:rPr>
        <w:tab/>
        <w:t>As Despesas com a Seguridade Social;</w:t>
      </w:r>
    </w:p>
    <w:p w:rsidR="00860FBB" w:rsidRPr="00367151" w:rsidRDefault="00860FBB" w:rsidP="00860FBB">
      <w:pPr>
        <w:ind w:firstLine="1134"/>
        <w:jc w:val="both"/>
        <w:rPr>
          <w:rFonts w:ascii="Arial" w:hAnsi="Arial" w:cs="Arial"/>
          <w:szCs w:val="24"/>
        </w:rPr>
      </w:pPr>
      <w:r w:rsidRPr="00367151">
        <w:rPr>
          <w:rFonts w:ascii="Arial" w:hAnsi="Arial" w:cs="Arial"/>
          <w:szCs w:val="24"/>
        </w:rPr>
        <w:t>XIII</w:t>
      </w:r>
      <w:r w:rsidRPr="00367151">
        <w:rPr>
          <w:rFonts w:ascii="Arial" w:hAnsi="Arial" w:cs="Arial"/>
          <w:szCs w:val="24"/>
        </w:rPr>
        <w:tab/>
        <w:t>-</w:t>
      </w:r>
      <w:r w:rsidRPr="00367151">
        <w:rPr>
          <w:rFonts w:ascii="Arial" w:hAnsi="Arial" w:cs="Arial"/>
          <w:szCs w:val="24"/>
        </w:rPr>
        <w:tab/>
        <w:t>As Transferências Voluntárias;</w:t>
      </w:r>
    </w:p>
    <w:p w:rsidR="00860FBB" w:rsidRPr="00367151" w:rsidRDefault="00860FBB" w:rsidP="00860FBB">
      <w:pPr>
        <w:ind w:firstLine="1134"/>
        <w:jc w:val="both"/>
        <w:rPr>
          <w:rFonts w:ascii="Arial" w:hAnsi="Arial" w:cs="Arial"/>
          <w:szCs w:val="24"/>
        </w:rPr>
      </w:pPr>
      <w:r w:rsidRPr="00367151">
        <w:rPr>
          <w:rFonts w:ascii="Arial" w:hAnsi="Arial" w:cs="Arial"/>
          <w:szCs w:val="24"/>
        </w:rPr>
        <w:t>XIV -</w:t>
      </w:r>
      <w:r w:rsidRPr="00367151">
        <w:rPr>
          <w:rFonts w:ascii="Arial" w:hAnsi="Arial" w:cs="Arial"/>
          <w:szCs w:val="24"/>
        </w:rPr>
        <w:tab/>
        <w:t>A Destinação dos Recursos Públicos ao Setor Privado;</w:t>
      </w:r>
    </w:p>
    <w:p w:rsidR="00860FBB" w:rsidRPr="00367151" w:rsidRDefault="00860FBB" w:rsidP="00860FBB">
      <w:pPr>
        <w:ind w:firstLine="1134"/>
        <w:jc w:val="both"/>
        <w:rPr>
          <w:rFonts w:ascii="Arial" w:hAnsi="Arial" w:cs="Arial"/>
          <w:szCs w:val="24"/>
        </w:rPr>
      </w:pPr>
      <w:r w:rsidRPr="00367151">
        <w:rPr>
          <w:rFonts w:ascii="Arial" w:hAnsi="Arial" w:cs="Arial"/>
          <w:szCs w:val="24"/>
        </w:rPr>
        <w:t>XV -</w:t>
      </w:r>
      <w:r w:rsidRPr="00367151">
        <w:rPr>
          <w:rFonts w:ascii="Arial" w:hAnsi="Arial" w:cs="Arial"/>
          <w:szCs w:val="24"/>
        </w:rPr>
        <w:tab/>
        <w:t>A Dívida e o Endividamento;</w:t>
      </w:r>
    </w:p>
    <w:p w:rsidR="00860FBB" w:rsidRPr="00367151" w:rsidRDefault="00860FBB" w:rsidP="00860FBB">
      <w:pPr>
        <w:ind w:firstLine="1134"/>
        <w:jc w:val="both"/>
        <w:rPr>
          <w:rFonts w:ascii="Arial" w:hAnsi="Arial" w:cs="Arial"/>
          <w:szCs w:val="24"/>
        </w:rPr>
      </w:pPr>
      <w:r w:rsidRPr="00367151">
        <w:rPr>
          <w:rFonts w:ascii="Arial" w:hAnsi="Arial" w:cs="Arial"/>
          <w:szCs w:val="24"/>
        </w:rPr>
        <w:t>XVI -</w:t>
      </w:r>
      <w:r w:rsidRPr="00367151">
        <w:rPr>
          <w:rFonts w:ascii="Arial" w:hAnsi="Arial" w:cs="Arial"/>
          <w:szCs w:val="24"/>
        </w:rPr>
        <w:tab/>
        <w:t>Os Limites da Dívida Pública;</w:t>
      </w:r>
    </w:p>
    <w:p w:rsidR="00860FBB" w:rsidRPr="00367151" w:rsidRDefault="00860FBB" w:rsidP="00860FBB">
      <w:pPr>
        <w:ind w:firstLine="1134"/>
        <w:jc w:val="both"/>
        <w:rPr>
          <w:rFonts w:ascii="Arial" w:hAnsi="Arial" w:cs="Arial"/>
          <w:szCs w:val="24"/>
        </w:rPr>
      </w:pPr>
      <w:r w:rsidRPr="00367151">
        <w:rPr>
          <w:rFonts w:ascii="Arial" w:hAnsi="Arial" w:cs="Arial"/>
          <w:szCs w:val="24"/>
        </w:rPr>
        <w:t>XVII -</w:t>
      </w:r>
      <w:r w:rsidRPr="00367151">
        <w:rPr>
          <w:rFonts w:ascii="Arial" w:hAnsi="Arial" w:cs="Arial"/>
          <w:szCs w:val="24"/>
        </w:rPr>
        <w:tab/>
        <w:t>A Recondução da Dívida aos Limites;</w:t>
      </w:r>
    </w:p>
    <w:p w:rsidR="00860FBB" w:rsidRPr="00367151" w:rsidRDefault="00860FBB" w:rsidP="00860FBB">
      <w:pPr>
        <w:ind w:firstLine="1134"/>
        <w:jc w:val="both"/>
        <w:rPr>
          <w:rFonts w:ascii="Arial" w:hAnsi="Arial" w:cs="Arial"/>
          <w:szCs w:val="24"/>
        </w:rPr>
      </w:pPr>
      <w:r w:rsidRPr="00367151">
        <w:rPr>
          <w:rFonts w:ascii="Arial" w:hAnsi="Arial" w:cs="Arial"/>
          <w:szCs w:val="24"/>
        </w:rPr>
        <w:t>XVIII -</w:t>
      </w:r>
      <w:r w:rsidRPr="00367151">
        <w:rPr>
          <w:rFonts w:ascii="Arial" w:hAnsi="Arial" w:cs="Arial"/>
          <w:szCs w:val="24"/>
        </w:rPr>
        <w:tab/>
        <w:t>As Operações de Crédito - Contratação;</w:t>
      </w:r>
    </w:p>
    <w:p w:rsidR="00860FBB" w:rsidRPr="00367151" w:rsidRDefault="00860FBB" w:rsidP="00860FBB">
      <w:pPr>
        <w:ind w:firstLine="1134"/>
        <w:jc w:val="both"/>
        <w:rPr>
          <w:rFonts w:ascii="Arial" w:hAnsi="Arial" w:cs="Arial"/>
          <w:szCs w:val="24"/>
        </w:rPr>
      </w:pPr>
      <w:r w:rsidRPr="00367151">
        <w:rPr>
          <w:rFonts w:ascii="Arial" w:hAnsi="Arial" w:cs="Arial"/>
          <w:szCs w:val="24"/>
        </w:rPr>
        <w:t>XIX -</w:t>
      </w:r>
      <w:r w:rsidRPr="00367151">
        <w:rPr>
          <w:rFonts w:ascii="Arial" w:hAnsi="Arial" w:cs="Arial"/>
          <w:szCs w:val="24"/>
        </w:rPr>
        <w:tab/>
        <w:t>As Operações de Crédito - Vedações;</w:t>
      </w:r>
    </w:p>
    <w:p w:rsidR="00860FBB" w:rsidRPr="00367151" w:rsidRDefault="00860FBB" w:rsidP="00860FBB">
      <w:pPr>
        <w:pStyle w:val="Recuodecorpodetexto2"/>
        <w:rPr>
          <w:szCs w:val="24"/>
        </w:rPr>
      </w:pPr>
      <w:r w:rsidRPr="00367151">
        <w:rPr>
          <w:szCs w:val="24"/>
        </w:rPr>
        <w:t xml:space="preserve"> XX -</w:t>
      </w:r>
      <w:r w:rsidRPr="00367151">
        <w:rPr>
          <w:szCs w:val="24"/>
        </w:rPr>
        <w:tab/>
        <w:t>As Operações de Crédito por ARO - Antecipação de Receita Orçamentária;</w:t>
      </w:r>
    </w:p>
    <w:p w:rsidR="00860FBB" w:rsidRPr="00367151" w:rsidRDefault="00860FBB" w:rsidP="00860FBB">
      <w:pPr>
        <w:ind w:firstLine="1134"/>
        <w:jc w:val="both"/>
        <w:rPr>
          <w:rFonts w:ascii="Arial" w:hAnsi="Arial" w:cs="Arial"/>
          <w:szCs w:val="24"/>
        </w:rPr>
      </w:pPr>
      <w:r w:rsidRPr="00367151">
        <w:rPr>
          <w:rFonts w:ascii="Arial" w:hAnsi="Arial" w:cs="Arial"/>
          <w:szCs w:val="24"/>
        </w:rPr>
        <w:t>XXI -</w:t>
      </w:r>
      <w:r w:rsidRPr="00367151">
        <w:rPr>
          <w:rFonts w:ascii="Arial" w:hAnsi="Arial" w:cs="Arial"/>
          <w:szCs w:val="24"/>
        </w:rPr>
        <w:tab/>
        <w:t>As Disponibilidades de Caixa;</w:t>
      </w:r>
    </w:p>
    <w:p w:rsidR="00860FBB" w:rsidRPr="00367151" w:rsidRDefault="00860FBB" w:rsidP="00860FBB">
      <w:pPr>
        <w:ind w:firstLine="1134"/>
        <w:jc w:val="both"/>
        <w:rPr>
          <w:rFonts w:ascii="Arial" w:hAnsi="Arial" w:cs="Arial"/>
          <w:szCs w:val="24"/>
        </w:rPr>
      </w:pPr>
      <w:r w:rsidRPr="00367151">
        <w:rPr>
          <w:rFonts w:ascii="Arial" w:hAnsi="Arial" w:cs="Arial"/>
          <w:szCs w:val="24"/>
        </w:rPr>
        <w:t>XXII -</w:t>
      </w:r>
      <w:r w:rsidRPr="00367151">
        <w:rPr>
          <w:rFonts w:ascii="Arial" w:hAnsi="Arial" w:cs="Arial"/>
          <w:szCs w:val="24"/>
        </w:rPr>
        <w:tab/>
        <w:t>A Preservação do Patrimônio Público;</w:t>
      </w:r>
    </w:p>
    <w:p w:rsidR="00860FBB" w:rsidRPr="00367151" w:rsidRDefault="00860FBB" w:rsidP="00860FBB">
      <w:pPr>
        <w:ind w:firstLine="1134"/>
        <w:jc w:val="both"/>
        <w:rPr>
          <w:rFonts w:ascii="Arial" w:hAnsi="Arial" w:cs="Arial"/>
          <w:szCs w:val="24"/>
        </w:rPr>
      </w:pPr>
      <w:r w:rsidRPr="00367151">
        <w:rPr>
          <w:rFonts w:ascii="Arial" w:hAnsi="Arial" w:cs="Arial"/>
          <w:szCs w:val="24"/>
        </w:rPr>
        <w:t>XXIII -</w:t>
      </w:r>
      <w:r w:rsidRPr="00367151">
        <w:rPr>
          <w:rFonts w:ascii="Arial" w:hAnsi="Arial" w:cs="Arial"/>
          <w:szCs w:val="24"/>
        </w:rPr>
        <w:tab/>
        <w:t>A Transparência na Gestão Fiscal;</w:t>
      </w:r>
    </w:p>
    <w:p w:rsidR="00860FBB" w:rsidRPr="00367151" w:rsidRDefault="00860FBB" w:rsidP="00860FBB">
      <w:pPr>
        <w:ind w:firstLine="1134"/>
        <w:jc w:val="both"/>
        <w:rPr>
          <w:rFonts w:ascii="Arial" w:hAnsi="Arial" w:cs="Arial"/>
          <w:szCs w:val="24"/>
        </w:rPr>
      </w:pPr>
      <w:r w:rsidRPr="00367151">
        <w:rPr>
          <w:rFonts w:ascii="Arial" w:hAnsi="Arial" w:cs="Arial"/>
          <w:szCs w:val="24"/>
        </w:rPr>
        <w:t>XXIV -</w:t>
      </w:r>
      <w:r w:rsidRPr="00367151">
        <w:rPr>
          <w:rFonts w:ascii="Arial" w:hAnsi="Arial" w:cs="Arial"/>
          <w:szCs w:val="24"/>
        </w:rPr>
        <w:tab/>
        <w:t>A Escrituração das Contas Públicas;</w:t>
      </w:r>
    </w:p>
    <w:p w:rsidR="00860FBB" w:rsidRPr="00367151" w:rsidRDefault="00860FBB" w:rsidP="00860FBB">
      <w:pPr>
        <w:ind w:firstLine="1134"/>
        <w:jc w:val="both"/>
        <w:rPr>
          <w:rFonts w:ascii="Arial" w:hAnsi="Arial" w:cs="Arial"/>
          <w:szCs w:val="24"/>
        </w:rPr>
      </w:pPr>
      <w:r w:rsidRPr="00367151">
        <w:rPr>
          <w:rFonts w:ascii="Arial" w:hAnsi="Arial" w:cs="Arial"/>
          <w:szCs w:val="24"/>
        </w:rPr>
        <w:lastRenderedPageBreak/>
        <w:t>XXV -</w:t>
      </w:r>
      <w:r w:rsidRPr="00367151">
        <w:rPr>
          <w:rFonts w:ascii="Arial" w:hAnsi="Arial" w:cs="Arial"/>
          <w:szCs w:val="24"/>
        </w:rPr>
        <w:tab/>
        <w:t>As Metas e as Prioridades da Administração Pública Municipal;</w:t>
      </w:r>
    </w:p>
    <w:p w:rsidR="00860FBB" w:rsidRPr="00367151" w:rsidRDefault="00860FBB" w:rsidP="00860FBB">
      <w:pPr>
        <w:ind w:firstLine="1134"/>
        <w:jc w:val="both"/>
        <w:rPr>
          <w:rFonts w:ascii="Arial" w:hAnsi="Arial" w:cs="Arial"/>
          <w:szCs w:val="24"/>
        </w:rPr>
      </w:pPr>
      <w:r w:rsidRPr="00367151">
        <w:rPr>
          <w:rFonts w:ascii="Arial" w:hAnsi="Arial" w:cs="Arial"/>
          <w:szCs w:val="24"/>
        </w:rPr>
        <w:t>XXVI -     As Operações com o BACEN</w:t>
      </w:r>
    </w:p>
    <w:p w:rsidR="00860FBB" w:rsidRPr="00367151" w:rsidRDefault="00860FBB" w:rsidP="00860FBB">
      <w:pPr>
        <w:ind w:firstLine="1134"/>
        <w:jc w:val="both"/>
        <w:rPr>
          <w:rFonts w:ascii="Arial" w:hAnsi="Arial" w:cs="Arial"/>
          <w:szCs w:val="24"/>
        </w:rPr>
      </w:pPr>
      <w:r w:rsidRPr="00367151">
        <w:rPr>
          <w:rFonts w:ascii="Arial" w:hAnsi="Arial" w:cs="Arial"/>
          <w:szCs w:val="24"/>
        </w:rPr>
        <w:t>XXVII -</w:t>
      </w:r>
      <w:r w:rsidRPr="00367151">
        <w:rPr>
          <w:rFonts w:ascii="Arial" w:hAnsi="Arial" w:cs="Arial"/>
          <w:szCs w:val="24"/>
        </w:rPr>
        <w:tab/>
        <w:t>As Disposições Finais.</w:t>
      </w:r>
    </w:p>
    <w:p w:rsidR="00860FBB" w:rsidRPr="00367151" w:rsidRDefault="00860FBB" w:rsidP="00860FBB">
      <w:pPr>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3º O projeto de lei orçamentária atualizará a estimativa da margem de expansão das despesas obrigatórias de caráter continuado para 2021 que compreende os gastos com pessoal e encargos sociais, serviço da dívida e custeio de manutenção dos órgãos municipais.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8º</w:t>
      </w:r>
      <w:r w:rsidRPr="00367151">
        <w:rPr>
          <w:rFonts w:ascii="Arial" w:hAnsi="Arial" w:cs="Arial"/>
          <w:szCs w:val="24"/>
        </w:rPr>
        <w:t xml:space="preserve"> - Na Lei Orçamentária Anual, que apresentará conjuntamente a programação dos orçamentos fiscal e da seguridade social, a discriminação da despesa das unidades orçamentárias se fará por unidade orçamentária, segundo a classificação programática definida pela Portaria nº 42 de </w:t>
      </w:r>
      <w:proofErr w:type="gramStart"/>
      <w:r w:rsidRPr="00367151">
        <w:rPr>
          <w:rFonts w:ascii="Arial" w:hAnsi="Arial" w:cs="Arial"/>
          <w:szCs w:val="24"/>
        </w:rPr>
        <w:t>14 abril</w:t>
      </w:r>
      <w:proofErr w:type="gramEnd"/>
      <w:r w:rsidRPr="00367151">
        <w:rPr>
          <w:rFonts w:ascii="Arial" w:hAnsi="Arial" w:cs="Arial"/>
          <w:szCs w:val="24"/>
        </w:rPr>
        <w:t xml:space="preserve"> de 1999 e demais dispositivos supervenientes, reguladores da matéria, emitidos pelo Ministério do Orçamento e Gestão, expressa por categoria de programação, indicando-se, para cada uma, no seu menor nível de detalhamento: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 – o orçamento a que pertence;</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II – o grupo de despesa a que se refere, obedecendo a seguinte classificação:</w:t>
      </w:r>
    </w:p>
    <w:p w:rsidR="00860FBB" w:rsidRPr="00367151" w:rsidRDefault="00860FBB" w:rsidP="00860FBB">
      <w:pPr>
        <w:jc w:val="both"/>
        <w:rPr>
          <w:rFonts w:ascii="Arial" w:hAnsi="Arial" w:cs="Arial"/>
          <w:szCs w:val="24"/>
        </w:rPr>
      </w:pPr>
    </w:p>
    <w:p w:rsidR="00860FBB" w:rsidRPr="00367151" w:rsidRDefault="00860FBB" w:rsidP="00860FBB">
      <w:pPr>
        <w:numPr>
          <w:ilvl w:val="0"/>
          <w:numId w:val="1"/>
        </w:numPr>
        <w:ind w:left="0"/>
        <w:jc w:val="both"/>
        <w:rPr>
          <w:rFonts w:ascii="Arial" w:hAnsi="Arial" w:cs="Arial"/>
          <w:szCs w:val="24"/>
        </w:rPr>
      </w:pPr>
      <w:r w:rsidRPr="00367151">
        <w:rPr>
          <w:rFonts w:ascii="Arial" w:hAnsi="Arial" w:cs="Arial"/>
          <w:szCs w:val="24"/>
        </w:rPr>
        <w:t>DESPESAS CORRENTES:</w:t>
      </w:r>
    </w:p>
    <w:p w:rsidR="00860FBB" w:rsidRPr="00367151" w:rsidRDefault="00860FBB" w:rsidP="00860FBB">
      <w:pPr>
        <w:jc w:val="both"/>
        <w:rPr>
          <w:rFonts w:ascii="Arial" w:hAnsi="Arial" w:cs="Arial"/>
          <w:color w:val="FF0000"/>
          <w:szCs w:val="24"/>
        </w:rPr>
      </w:pPr>
    </w:p>
    <w:p w:rsidR="00860FBB" w:rsidRPr="00367151" w:rsidRDefault="00860FBB" w:rsidP="00860FBB">
      <w:pPr>
        <w:jc w:val="both"/>
        <w:rPr>
          <w:rFonts w:ascii="Arial" w:hAnsi="Arial" w:cs="Arial"/>
          <w:szCs w:val="24"/>
        </w:rPr>
      </w:pPr>
      <w:r w:rsidRPr="00367151">
        <w:rPr>
          <w:rFonts w:ascii="Arial" w:hAnsi="Arial" w:cs="Arial"/>
          <w:szCs w:val="24"/>
        </w:rPr>
        <w:t>Pessoal e Encargos Sociais;</w:t>
      </w:r>
    </w:p>
    <w:p w:rsidR="00860FBB" w:rsidRPr="00367151" w:rsidRDefault="00860FBB" w:rsidP="00860FBB">
      <w:pPr>
        <w:jc w:val="both"/>
        <w:rPr>
          <w:rFonts w:ascii="Arial" w:hAnsi="Arial" w:cs="Arial"/>
          <w:szCs w:val="24"/>
        </w:rPr>
      </w:pPr>
      <w:r w:rsidRPr="00367151">
        <w:rPr>
          <w:rFonts w:ascii="Arial" w:hAnsi="Arial" w:cs="Arial"/>
          <w:szCs w:val="24"/>
        </w:rPr>
        <w:t xml:space="preserve">Juros e Encargos da </w:t>
      </w:r>
      <w:proofErr w:type="gramStart"/>
      <w:r w:rsidRPr="00367151">
        <w:rPr>
          <w:rFonts w:ascii="Arial" w:hAnsi="Arial" w:cs="Arial"/>
          <w:szCs w:val="24"/>
        </w:rPr>
        <w:t>Dívida ;</w:t>
      </w:r>
      <w:proofErr w:type="gramEnd"/>
    </w:p>
    <w:p w:rsidR="00860FBB" w:rsidRPr="00367151" w:rsidRDefault="00860FBB" w:rsidP="00860FBB">
      <w:pPr>
        <w:jc w:val="both"/>
        <w:rPr>
          <w:rFonts w:ascii="Arial" w:hAnsi="Arial" w:cs="Arial"/>
          <w:szCs w:val="24"/>
        </w:rPr>
      </w:pPr>
      <w:r w:rsidRPr="00367151">
        <w:rPr>
          <w:rFonts w:ascii="Arial" w:hAnsi="Arial" w:cs="Arial"/>
          <w:szCs w:val="24"/>
        </w:rPr>
        <w:t>Outras Despesas Correntes.</w:t>
      </w:r>
    </w:p>
    <w:p w:rsidR="00860FBB" w:rsidRPr="00367151" w:rsidRDefault="00860FBB" w:rsidP="00860FBB">
      <w:pPr>
        <w:jc w:val="both"/>
        <w:rPr>
          <w:rFonts w:ascii="Arial" w:hAnsi="Arial" w:cs="Arial"/>
          <w:szCs w:val="24"/>
        </w:rPr>
      </w:pPr>
    </w:p>
    <w:p w:rsidR="00860FBB" w:rsidRPr="00367151" w:rsidRDefault="00860FBB" w:rsidP="00860FBB">
      <w:pPr>
        <w:numPr>
          <w:ilvl w:val="0"/>
          <w:numId w:val="1"/>
        </w:numPr>
        <w:ind w:left="0"/>
        <w:jc w:val="both"/>
        <w:rPr>
          <w:rFonts w:ascii="Arial" w:hAnsi="Arial" w:cs="Arial"/>
          <w:szCs w:val="24"/>
        </w:rPr>
      </w:pPr>
      <w:r w:rsidRPr="00367151">
        <w:rPr>
          <w:rFonts w:ascii="Arial" w:hAnsi="Arial" w:cs="Arial"/>
          <w:szCs w:val="24"/>
        </w:rPr>
        <w:t>DESPESAS DE CAPITAL:</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Investimentos;</w:t>
      </w:r>
    </w:p>
    <w:p w:rsidR="00860FBB" w:rsidRPr="00367151" w:rsidRDefault="00860FBB" w:rsidP="00860FBB">
      <w:pPr>
        <w:jc w:val="both"/>
        <w:rPr>
          <w:rFonts w:ascii="Arial" w:hAnsi="Arial" w:cs="Arial"/>
          <w:szCs w:val="24"/>
        </w:rPr>
      </w:pPr>
      <w:r w:rsidRPr="00367151">
        <w:rPr>
          <w:rFonts w:ascii="Arial" w:hAnsi="Arial" w:cs="Arial"/>
          <w:szCs w:val="24"/>
        </w:rPr>
        <w:t>Inversões Financeiras;</w:t>
      </w:r>
    </w:p>
    <w:p w:rsidR="00860FBB" w:rsidRPr="00367151" w:rsidRDefault="00860FBB" w:rsidP="00860FBB">
      <w:pPr>
        <w:jc w:val="both"/>
        <w:rPr>
          <w:rFonts w:ascii="Arial" w:hAnsi="Arial" w:cs="Arial"/>
          <w:szCs w:val="24"/>
        </w:rPr>
      </w:pPr>
      <w:r w:rsidRPr="00367151">
        <w:rPr>
          <w:rFonts w:ascii="Arial" w:hAnsi="Arial" w:cs="Arial"/>
          <w:szCs w:val="24"/>
        </w:rPr>
        <w:t>Amortização e Refinanciamento da Dívida;</w:t>
      </w:r>
    </w:p>
    <w:p w:rsidR="00860FBB" w:rsidRPr="00367151" w:rsidRDefault="00860FBB" w:rsidP="00860FBB">
      <w:pPr>
        <w:jc w:val="both"/>
        <w:rPr>
          <w:rFonts w:ascii="Arial" w:hAnsi="Arial" w:cs="Arial"/>
          <w:szCs w:val="24"/>
        </w:rPr>
      </w:pPr>
      <w:r w:rsidRPr="00367151">
        <w:rPr>
          <w:rFonts w:ascii="Arial" w:hAnsi="Arial" w:cs="Arial"/>
          <w:szCs w:val="24"/>
        </w:rPr>
        <w:t>Outras despesas de Capital.</w:t>
      </w:r>
    </w:p>
    <w:p w:rsidR="00860FBB" w:rsidRPr="00367151" w:rsidRDefault="00860FBB" w:rsidP="00860FBB">
      <w:pPr>
        <w:jc w:val="both"/>
        <w:rPr>
          <w:rFonts w:ascii="Arial" w:hAnsi="Arial" w:cs="Arial"/>
          <w:color w:val="FF0000"/>
          <w:szCs w:val="24"/>
        </w:rPr>
      </w:pPr>
    </w:p>
    <w:p w:rsidR="00860FBB" w:rsidRPr="00367151" w:rsidRDefault="00860FBB" w:rsidP="00860FBB">
      <w:pPr>
        <w:jc w:val="center"/>
        <w:rPr>
          <w:rFonts w:ascii="Arial" w:hAnsi="Arial" w:cs="Arial"/>
          <w:b/>
          <w:bCs/>
          <w:color w:val="000000"/>
          <w:szCs w:val="24"/>
        </w:rPr>
      </w:pPr>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CAPÍTULO IV</w:t>
      </w:r>
    </w:p>
    <w:p w:rsidR="00860FBB" w:rsidRPr="00367151" w:rsidRDefault="00860FBB" w:rsidP="00860FBB">
      <w:pPr>
        <w:jc w:val="center"/>
        <w:rPr>
          <w:rFonts w:ascii="Arial" w:hAnsi="Arial" w:cs="Arial"/>
          <w:color w:val="000000"/>
          <w:szCs w:val="24"/>
        </w:rPr>
      </w:pPr>
      <w:r w:rsidRPr="00367151">
        <w:rPr>
          <w:rFonts w:ascii="Arial" w:hAnsi="Arial" w:cs="Arial"/>
          <w:b/>
          <w:bCs/>
          <w:color w:val="000000"/>
          <w:szCs w:val="24"/>
        </w:rPr>
        <w:t>Das Diretrizes para a Elaboração e Execução dos Orçamentos do Município,</w:t>
      </w:r>
    </w:p>
    <w:p w:rsidR="00860FBB" w:rsidRPr="00367151" w:rsidRDefault="00860FBB" w:rsidP="00860FBB">
      <w:pPr>
        <w:jc w:val="center"/>
        <w:rPr>
          <w:rFonts w:ascii="Arial" w:hAnsi="Arial" w:cs="Arial"/>
          <w:b/>
          <w:bCs/>
          <w:color w:val="000000"/>
          <w:szCs w:val="24"/>
        </w:rPr>
      </w:pPr>
      <w:proofErr w:type="gramStart"/>
      <w:r w:rsidRPr="00367151">
        <w:rPr>
          <w:rFonts w:ascii="Arial" w:hAnsi="Arial" w:cs="Arial"/>
          <w:b/>
          <w:bCs/>
          <w:color w:val="000000"/>
          <w:szCs w:val="24"/>
        </w:rPr>
        <w:t>da</w:t>
      </w:r>
      <w:proofErr w:type="gramEnd"/>
      <w:r w:rsidRPr="00367151">
        <w:rPr>
          <w:rFonts w:ascii="Arial" w:hAnsi="Arial" w:cs="Arial"/>
          <w:b/>
          <w:bCs/>
          <w:color w:val="000000"/>
          <w:szCs w:val="24"/>
        </w:rPr>
        <w:t xml:space="preserve"> Responsabilidade na Gestão Fiscal e dos aspectos relevantes da Receita e da Despesa</w:t>
      </w:r>
    </w:p>
    <w:p w:rsidR="00860FBB" w:rsidRPr="00367151" w:rsidRDefault="00860FBB" w:rsidP="00860FBB">
      <w:pPr>
        <w:jc w:val="center"/>
        <w:rPr>
          <w:rFonts w:ascii="Arial" w:hAnsi="Arial" w:cs="Arial"/>
          <w:b/>
          <w:bCs/>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9º</w:t>
      </w:r>
      <w:r w:rsidRPr="00367151">
        <w:rPr>
          <w:rFonts w:ascii="Arial" w:hAnsi="Arial" w:cs="Arial"/>
          <w:color w:val="000000"/>
          <w:szCs w:val="24"/>
        </w:rPr>
        <w:t xml:space="preserve"> - O projeto de lei orçamentária do Município de Sumidouro, relativo ao exercício de 2.021, deve obedecer aos Princípios de Legalidade, Legitimidade, </w:t>
      </w:r>
      <w:r w:rsidRPr="00367151">
        <w:rPr>
          <w:rFonts w:ascii="Arial" w:hAnsi="Arial" w:cs="Arial"/>
          <w:color w:val="000000"/>
          <w:szCs w:val="24"/>
        </w:rPr>
        <w:lastRenderedPageBreak/>
        <w:t xml:space="preserve">Impessoalidade, Moralidade, Publicidade, Eficiência, Economicidade e Probidade Administrativa. </w:t>
      </w: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 xml:space="preserve">Parágrafo </w:t>
      </w:r>
      <w:proofErr w:type="gramStart"/>
      <w:r w:rsidRPr="00367151">
        <w:rPr>
          <w:rFonts w:ascii="Arial" w:hAnsi="Arial" w:cs="Arial"/>
          <w:color w:val="000000"/>
          <w:szCs w:val="24"/>
        </w:rPr>
        <w:t>único :</w:t>
      </w:r>
      <w:proofErr w:type="gramEnd"/>
      <w:r w:rsidRPr="00367151">
        <w:rPr>
          <w:rFonts w:ascii="Arial" w:hAnsi="Arial" w:cs="Arial"/>
          <w:color w:val="000000"/>
          <w:szCs w:val="24"/>
        </w:rPr>
        <w:t xml:space="preserve"> Sem prejuízo das atribuições descritas no caput deste artigo, o projeto de Lei Orçamentária assegurará ainda os princípios de justiça, controle social e de transparência na elaboração e execução do orçamento :</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 – o princípio de justiça social implica assegurar projetos e atividades que visem reduzir as desigualdades entre indivíduos e regiões do município, contribuindo para a redução da exclusão social;</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 – o princípio de controle social implica assegurar a todo cidadão a participação na elaboração e no acompanhamento do orçamento, através dos instrumentos previstos na legislação a ser editada;</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III – o princípio de transparência implica, alem da observação do principio constitucional da publicidade, a utilização dos meios disponíveis para garantir o efetivo acesso dos munícipes às informações relativas ao orçamento.</w:t>
      </w:r>
    </w:p>
    <w:p w:rsidR="00860FBB" w:rsidRPr="00367151" w:rsidRDefault="00860FBB" w:rsidP="00860FBB">
      <w:pPr>
        <w:ind w:firstLine="708"/>
        <w:jc w:val="both"/>
        <w:rPr>
          <w:rFonts w:ascii="Arial" w:hAnsi="Arial" w:cs="Arial"/>
          <w:color w:val="000000"/>
          <w:szCs w:val="24"/>
        </w:rPr>
      </w:pPr>
    </w:p>
    <w:p w:rsidR="00860FBB" w:rsidRPr="00367151" w:rsidRDefault="00860FBB" w:rsidP="00860FBB">
      <w:pPr>
        <w:pStyle w:val="Artigo"/>
        <w:spacing w:after="0"/>
        <w:ind w:left="0" w:firstLine="0"/>
        <w:rPr>
          <w:rFonts w:cs="Arial"/>
          <w:sz w:val="24"/>
          <w:szCs w:val="24"/>
        </w:rPr>
      </w:pPr>
      <w:r w:rsidRPr="00367151">
        <w:rPr>
          <w:rFonts w:cs="Arial"/>
          <w:b/>
          <w:sz w:val="24"/>
          <w:szCs w:val="24"/>
        </w:rPr>
        <w:t xml:space="preserve">Art. 10 </w:t>
      </w:r>
      <w:r w:rsidRPr="00367151">
        <w:rPr>
          <w:rFonts w:cs="Arial"/>
          <w:sz w:val="24"/>
          <w:szCs w:val="24"/>
        </w:rPr>
        <w:t>- A estimativa da receita e a fixação da despesa, constantes do projeto de lei orçamentária, serão elaboradas a preços correntes.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bCs/>
          <w:sz w:val="24"/>
          <w:szCs w:val="24"/>
        </w:rPr>
        <w:t xml:space="preserve">Art. 11 </w:t>
      </w:r>
      <w:r w:rsidRPr="00367151">
        <w:rPr>
          <w:rFonts w:cs="Arial"/>
          <w:sz w:val="24"/>
          <w:szCs w:val="24"/>
        </w:rPr>
        <w:t xml:space="preserve">- A elaboração do projeto, a aprovação e a execução da lei orçamentária serão orientadas no sentido de alcançar superávit primário mínimo no exercício de 2021, estabelecido no Anexo de Metas Fiscais, em conformidade com o que dispõe o § 1º do art. 4º da Lei Complementar nº 101/00.  </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bCs/>
          <w:sz w:val="24"/>
          <w:szCs w:val="24"/>
        </w:rPr>
        <w:t>Art. 12</w:t>
      </w:r>
      <w:r w:rsidRPr="00367151">
        <w:rPr>
          <w:rFonts w:cs="Arial"/>
          <w:sz w:val="24"/>
          <w:szCs w:val="24"/>
        </w:rPr>
        <w:t xml:space="preserve"> - Caso seja necessária à limitação de empenho das dotações orçamentárias e da movimentação financeira em função da ocorrência de</w:t>
      </w:r>
      <w:proofErr w:type="gramStart"/>
      <w:r w:rsidRPr="00367151">
        <w:rPr>
          <w:rFonts w:cs="Arial"/>
          <w:sz w:val="24"/>
          <w:szCs w:val="24"/>
        </w:rPr>
        <w:t xml:space="preserve">  </w:t>
      </w:r>
      <w:proofErr w:type="gramEnd"/>
      <w:r w:rsidRPr="00367151">
        <w:rPr>
          <w:rFonts w:cs="Arial"/>
          <w:sz w:val="24"/>
          <w:szCs w:val="24"/>
        </w:rPr>
        <w:t>circunstâncias que de alguma forma impeçam a obtenção de resultado primário satisfatório, conforme disposto no art. 9º e no inciso II do § 1º do artigo 31, todos da Lei Complementar nº 101/2.000, o Poder Executivo e o Poder Legislativo procederão à respectiva limitação de empenho e de movimentação financeira, podendo definir percentuais específicos, para o conjunto de ‘projetos’, ‘atividades’ e ‘operações especiais’, a serem aplicados de forma proporcional à participação do Legislativo e das demais entidades da Administração Indireta do Município;</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 1º - Além das exclusões referentes às despesas que constituem obrigações constitucionais e legais do Município e às despesas destinadas ao pagamento dos serviços da dívida, o Poder Executivo poderá descrever outras despesas que não serão alvo de limitação de empenho, devendo as mesmas, encontrar-se assinaladas na Programação Financeira de Desembolso e no Cronograma de Execução Mensal de Desembolso.</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lastRenderedPageBreak/>
        <w:t xml:space="preserve"> § 2º - No caso de limitação de empenho e de movimentação financeira e sem prejuízo das disposições contidas no parágrafo anterior, a Administração Municipal buscará preferencialmente preservar das respectivas limitações às despesas abaixo </w:t>
      </w:r>
      <w:proofErr w:type="gramStart"/>
      <w:r w:rsidRPr="00367151">
        <w:rPr>
          <w:rFonts w:cs="Arial"/>
          <w:sz w:val="24"/>
          <w:szCs w:val="24"/>
        </w:rPr>
        <w:t>hierarquizadas :</w:t>
      </w:r>
      <w:proofErr w:type="gramEnd"/>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I – Pessoal e encargos sociais;</w:t>
      </w:r>
    </w:p>
    <w:p w:rsidR="00860FBB" w:rsidRPr="00367151" w:rsidRDefault="00860FBB" w:rsidP="00860FBB">
      <w:pPr>
        <w:pStyle w:val="Artigo"/>
        <w:spacing w:after="0"/>
        <w:ind w:left="0" w:firstLine="0"/>
        <w:rPr>
          <w:rFonts w:cs="Arial"/>
          <w:sz w:val="24"/>
          <w:szCs w:val="24"/>
        </w:rPr>
      </w:pPr>
      <w:r w:rsidRPr="00367151">
        <w:rPr>
          <w:rFonts w:cs="Arial"/>
          <w:sz w:val="24"/>
          <w:szCs w:val="24"/>
        </w:rPr>
        <w:t>II – Conservação do patrimônio público, conforme prevê o disposto no art. 45 da Lei Complementar nº 101/2.000;</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3º - Não poderão ser programados novos projetos, à conta de anulação de dotação destinada aos investimentos em andamento, cuja execução tenha ultrapassado trinta e cinco por cento até o exercício financeiro de 2020.</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xml:space="preserve">§ 4º As despesas obrigatórias de caráter continuado definidas no art. 17 da Lei Complementar n.º 101, de 2000, e as despesas de que trata o parágrafo anterior, relativas a projetos em andamento, cuja autorização de despesa decorra de relação contratual anterior, serão, independentemente de quaisquer limites, </w:t>
      </w:r>
      <w:proofErr w:type="spellStart"/>
      <w:r w:rsidRPr="00367151">
        <w:rPr>
          <w:rFonts w:ascii="Arial" w:hAnsi="Arial" w:cs="Arial"/>
          <w:szCs w:val="24"/>
        </w:rPr>
        <w:t>reempenhadas</w:t>
      </w:r>
      <w:proofErr w:type="spellEnd"/>
      <w:r w:rsidRPr="00367151">
        <w:rPr>
          <w:rFonts w:ascii="Arial" w:hAnsi="Arial" w:cs="Arial"/>
          <w:szCs w:val="24"/>
        </w:rPr>
        <w:t xml:space="preserve"> nas dotações próprias ou, em casos de insuficiência orçamentária,</w:t>
      </w:r>
    </w:p>
    <w:p w:rsidR="00860FBB" w:rsidRPr="00367151" w:rsidRDefault="00860FBB" w:rsidP="00860FBB">
      <w:pPr>
        <w:autoSpaceDE w:val="0"/>
        <w:autoSpaceDN w:val="0"/>
        <w:adjustRightInd w:val="0"/>
        <w:jc w:val="both"/>
        <w:rPr>
          <w:rFonts w:ascii="Arial" w:hAnsi="Arial" w:cs="Arial"/>
          <w:szCs w:val="24"/>
        </w:rPr>
      </w:pPr>
      <w:proofErr w:type="gramStart"/>
      <w:r w:rsidRPr="00367151">
        <w:rPr>
          <w:rFonts w:ascii="Arial" w:hAnsi="Arial" w:cs="Arial"/>
          <w:szCs w:val="24"/>
        </w:rPr>
        <w:t>mediante</w:t>
      </w:r>
      <w:proofErr w:type="gramEnd"/>
      <w:r w:rsidRPr="00367151">
        <w:rPr>
          <w:rFonts w:ascii="Arial" w:hAnsi="Arial" w:cs="Arial"/>
          <w:szCs w:val="24"/>
        </w:rPr>
        <w:t xml:space="preserve"> transposição, remanejamento ou transferência de recursos.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Rodap"/>
        <w:jc w:val="both"/>
        <w:rPr>
          <w:rFonts w:ascii="Arial" w:hAnsi="Arial" w:cs="Arial"/>
          <w:szCs w:val="24"/>
        </w:rPr>
      </w:pPr>
      <w:proofErr w:type="gramStart"/>
      <w:r w:rsidRPr="00367151">
        <w:rPr>
          <w:rFonts w:ascii="Arial" w:hAnsi="Arial" w:cs="Arial"/>
          <w:szCs w:val="24"/>
        </w:rPr>
        <w:t>§ 5º - A limitação de empenho e movimentação financeira de que trata o caput deste artigo, se dará nos trinta dias subseqüentes ao final de determinado bimestre em que se verificar a impossibilidade de realização de Receitas suficientes para o cumprimento de Metas de Resultado Primário e Nominal, que se encontram devidamente especificados no art. 9º e Anexo de Metas Fiscais, que é parte integrante desta lei.</w:t>
      </w:r>
      <w:proofErr w:type="gramEnd"/>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sz w:val="24"/>
          <w:szCs w:val="24"/>
        </w:rPr>
        <w:t>Art. 13</w:t>
      </w:r>
      <w:r w:rsidRPr="00367151">
        <w:rPr>
          <w:rFonts w:cs="Arial"/>
          <w:sz w:val="24"/>
          <w:szCs w:val="24"/>
        </w:rPr>
        <w:t xml:space="preserve"> – A lei orçamentária para o exercício financeiro de 2.021 conterá dispositivos para adequar a despesa à receita, em função dos efeitos econômicos que decorram de:</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romanos"/>
        <w:numPr>
          <w:ilvl w:val="0"/>
          <w:numId w:val="1"/>
        </w:numPr>
        <w:spacing w:after="0"/>
        <w:ind w:left="0"/>
        <w:jc w:val="both"/>
        <w:rPr>
          <w:rFonts w:cs="Arial"/>
          <w:szCs w:val="24"/>
        </w:rPr>
      </w:pPr>
      <w:proofErr w:type="gramStart"/>
      <w:r w:rsidRPr="00367151">
        <w:rPr>
          <w:rFonts w:cs="Arial"/>
          <w:szCs w:val="24"/>
        </w:rPr>
        <w:t>realização</w:t>
      </w:r>
      <w:proofErr w:type="gramEnd"/>
      <w:r w:rsidRPr="00367151">
        <w:rPr>
          <w:rFonts w:cs="Arial"/>
          <w:szCs w:val="24"/>
        </w:rPr>
        <w:t xml:space="preserve"> de receitas não previstas;</w:t>
      </w:r>
    </w:p>
    <w:p w:rsidR="00860FBB" w:rsidRPr="00367151" w:rsidRDefault="00860FBB" w:rsidP="00860FBB">
      <w:pPr>
        <w:pStyle w:val="romanos"/>
        <w:spacing w:after="0"/>
        <w:ind w:left="0" w:firstLine="0"/>
        <w:jc w:val="both"/>
        <w:rPr>
          <w:rFonts w:cs="Arial"/>
          <w:szCs w:val="24"/>
        </w:rPr>
      </w:pPr>
    </w:p>
    <w:p w:rsidR="00860FBB" w:rsidRPr="00367151" w:rsidRDefault="00860FBB" w:rsidP="00860FBB">
      <w:pPr>
        <w:pStyle w:val="romanos"/>
        <w:spacing w:after="0"/>
        <w:ind w:left="0" w:firstLine="0"/>
        <w:jc w:val="both"/>
        <w:rPr>
          <w:rFonts w:cs="Arial"/>
          <w:szCs w:val="24"/>
        </w:rPr>
      </w:pPr>
      <w:r w:rsidRPr="00367151">
        <w:rPr>
          <w:rFonts w:cs="Arial"/>
          <w:szCs w:val="24"/>
        </w:rPr>
        <w:t xml:space="preserve">II. </w:t>
      </w:r>
      <w:proofErr w:type="gramStart"/>
      <w:r w:rsidRPr="00367151">
        <w:rPr>
          <w:rFonts w:cs="Arial"/>
          <w:szCs w:val="24"/>
        </w:rPr>
        <w:t>disposições</w:t>
      </w:r>
      <w:proofErr w:type="gramEnd"/>
      <w:r w:rsidRPr="00367151">
        <w:rPr>
          <w:rFonts w:cs="Arial"/>
          <w:szCs w:val="24"/>
        </w:rPr>
        <w:t xml:space="preserve"> legais a nível federal, estadual ou municipal que impactem de forma desigual às receitas previstas e a despesas fixadas;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color w:val="FF0000"/>
          <w:sz w:val="24"/>
          <w:szCs w:val="24"/>
        </w:rPr>
      </w:pPr>
      <w:r w:rsidRPr="00367151">
        <w:rPr>
          <w:rFonts w:cs="Arial"/>
          <w:sz w:val="24"/>
          <w:szCs w:val="24"/>
        </w:rPr>
        <w:t xml:space="preserve">III. </w:t>
      </w:r>
      <w:proofErr w:type="gramStart"/>
      <w:r w:rsidRPr="00367151">
        <w:rPr>
          <w:rFonts w:cs="Arial"/>
          <w:sz w:val="24"/>
          <w:szCs w:val="24"/>
        </w:rPr>
        <w:t>adequação</w:t>
      </w:r>
      <w:proofErr w:type="gramEnd"/>
      <w:r w:rsidRPr="00367151">
        <w:rPr>
          <w:rFonts w:cs="Arial"/>
          <w:sz w:val="24"/>
          <w:szCs w:val="24"/>
        </w:rPr>
        <w:t xml:space="preserve"> na estrutura do Poder Executivo, desde que sem aumento de despesa, nos casos em que é dispensado de autorização legislativa.</w:t>
      </w:r>
    </w:p>
    <w:p w:rsidR="00860FBB" w:rsidRPr="00367151" w:rsidRDefault="00860FBB" w:rsidP="00860FBB">
      <w:pPr>
        <w:pStyle w:val="Artigo"/>
        <w:spacing w:after="0"/>
        <w:ind w:left="0" w:firstLine="708"/>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sz w:val="24"/>
          <w:szCs w:val="24"/>
        </w:rPr>
        <w:t>Art. 14</w:t>
      </w:r>
      <w:r w:rsidRPr="00367151">
        <w:rPr>
          <w:rFonts w:cs="Arial"/>
          <w:sz w:val="24"/>
          <w:szCs w:val="24"/>
        </w:rPr>
        <w:t xml:space="preserve"> – A abertura de créditos suplementares e especiais dependerá da existência de recursos disponíveis para a despesa e será precedida de justificativa do cancelamento e do reforço das dotações, nos termos da Lei n.º 4.320/64, não devendo a autorização para abertura de créditos suplementares </w:t>
      </w:r>
      <w:proofErr w:type="gramStart"/>
      <w:r w:rsidRPr="00367151">
        <w:rPr>
          <w:rFonts w:cs="Arial"/>
          <w:sz w:val="24"/>
          <w:szCs w:val="24"/>
        </w:rPr>
        <w:t>ultrapassar</w:t>
      </w:r>
      <w:proofErr w:type="gramEnd"/>
      <w:r w:rsidRPr="00367151">
        <w:rPr>
          <w:rFonts w:cs="Arial"/>
          <w:sz w:val="24"/>
          <w:szCs w:val="24"/>
        </w:rPr>
        <w:t xml:space="preserve"> o </w:t>
      </w:r>
      <w:r w:rsidRPr="00367151">
        <w:rPr>
          <w:rFonts w:cs="Arial"/>
          <w:sz w:val="24"/>
          <w:szCs w:val="24"/>
        </w:rPr>
        <w:lastRenderedPageBreak/>
        <w:t>percentual de 50 % dos Orçamentos Fiscal e de Seguridade Social. Tal limite não abrange a abertura de créditos especiais que dependerão de lei especifica.</w:t>
      </w:r>
    </w:p>
    <w:p w:rsidR="00860FBB" w:rsidRPr="00367151" w:rsidRDefault="00860FBB" w:rsidP="00860FBB">
      <w:pPr>
        <w:pStyle w:val="Artigo"/>
        <w:spacing w:after="0"/>
        <w:ind w:left="0" w:firstLine="0"/>
        <w:rPr>
          <w:rFonts w:cs="Arial"/>
          <w:b/>
          <w:sz w:val="24"/>
          <w:szCs w:val="24"/>
        </w:rPr>
      </w:pPr>
    </w:p>
    <w:p w:rsidR="00860FBB" w:rsidRPr="00367151" w:rsidRDefault="00860FBB" w:rsidP="00860FBB">
      <w:pPr>
        <w:pStyle w:val="Artigo"/>
        <w:spacing w:after="0"/>
        <w:ind w:left="0" w:firstLine="0"/>
        <w:rPr>
          <w:rFonts w:cs="Arial"/>
          <w:sz w:val="24"/>
          <w:szCs w:val="24"/>
        </w:rPr>
      </w:pPr>
      <w:r w:rsidRPr="00367151">
        <w:rPr>
          <w:rFonts w:cs="Arial"/>
          <w:b/>
          <w:sz w:val="24"/>
          <w:szCs w:val="24"/>
        </w:rPr>
        <w:t>Art. 15</w:t>
      </w:r>
      <w:r w:rsidRPr="00367151">
        <w:rPr>
          <w:rFonts w:cs="Arial"/>
          <w:sz w:val="24"/>
          <w:szCs w:val="24"/>
        </w:rPr>
        <w:t xml:space="preserve"> – Na programação da despesa, não poderão ser fixadas despesas, sem que estejam definidas as fontes de recursos, sem prejuízo da criação de novas fontes no decorrer da execução orçamentária de 2021, em razão de possíveis ingressos de recursos vinculados a fontes não previstas anteriormente.</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romanos"/>
        <w:spacing w:after="0"/>
        <w:ind w:left="0" w:firstLine="0"/>
        <w:jc w:val="both"/>
        <w:rPr>
          <w:rFonts w:cs="Arial"/>
          <w:szCs w:val="24"/>
        </w:rPr>
      </w:pPr>
      <w:r w:rsidRPr="00367151">
        <w:rPr>
          <w:rFonts w:cs="Arial"/>
          <w:b/>
          <w:szCs w:val="24"/>
        </w:rPr>
        <w:t>Art. 16</w:t>
      </w:r>
      <w:r w:rsidRPr="00367151">
        <w:rPr>
          <w:rFonts w:cs="Arial"/>
          <w:szCs w:val="24"/>
        </w:rPr>
        <w:t xml:space="preserve"> – Além de observadas as prioridades fixadas no art. 2 desta lei, a Lei Orçamentária ou as de créditos adicionais somente incluirão novos projetos e despesas obrigatórias de duração continuada a cargo da Administração Direta, dos Fundos e Autarquias </w:t>
      </w:r>
      <w:proofErr w:type="gramStart"/>
      <w:r w:rsidRPr="00367151">
        <w:rPr>
          <w:rFonts w:cs="Arial"/>
          <w:szCs w:val="24"/>
        </w:rPr>
        <w:t>se :</w:t>
      </w:r>
      <w:proofErr w:type="gramEnd"/>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pStyle w:val="romanos"/>
        <w:spacing w:after="0"/>
        <w:ind w:left="0" w:firstLine="0"/>
        <w:jc w:val="both"/>
        <w:rPr>
          <w:rFonts w:cs="Arial"/>
          <w:bCs/>
          <w:szCs w:val="24"/>
        </w:rPr>
      </w:pPr>
      <w:r w:rsidRPr="00367151">
        <w:rPr>
          <w:rFonts w:cs="Arial"/>
          <w:bCs/>
          <w:szCs w:val="24"/>
        </w:rPr>
        <w:t>I – tiverem sido adequadamente concluídos todos os que estiverem em andamento;</w:t>
      </w:r>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pStyle w:val="romanos"/>
        <w:spacing w:after="0"/>
        <w:ind w:left="0" w:firstLine="0"/>
        <w:jc w:val="both"/>
        <w:rPr>
          <w:rFonts w:cs="Arial"/>
          <w:bCs/>
          <w:szCs w:val="24"/>
        </w:rPr>
      </w:pPr>
      <w:r w:rsidRPr="00367151">
        <w:rPr>
          <w:rFonts w:cs="Arial"/>
          <w:bCs/>
          <w:szCs w:val="24"/>
        </w:rPr>
        <w:t>II – tiverem sido completadas as despesas de conservação do patrimônio público</w:t>
      </w:r>
    </w:p>
    <w:p w:rsidR="00860FBB" w:rsidRPr="00367151" w:rsidRDefault="00860FBB" w:rsidP="00860FBB">
      <w:pPr>
        <w:pStyle w:val="romanos"/>
        <w:spacing w:after="0"/>
        <w:ind w:left="0" w:firstLine="0"/>
        <w:jc w:val="both"/>
        <w:rPr>
          <w:rFonts w:cs="Arial"/>
          <w:bCs/>
          <w:szCs w:val="24"/>
        </w:rPr>
      </w:pPr>
      <w:proofErr w:type="gramStart"/>
      <w:r w:rsidRPr="00367151">
        <w:rPr>
          <w:rFonts w:cs="Arial"/>
          <w:bCs/>
          <w:szCs w:val="24"/>
        </w:rPr>
        <w:t>;</w:t>
      </w:r>
    </w:p>
    <w:p w:rsidR="00860FBB" w:rsidRPr="00367151" w:rsidRDefault="00860FBB" w:rsidP="00860FBB">
      <w:pPr>
        <w:pStyle w:val="romanos"/>
        <w:spacing w:after="0"/>
        <w:ind w:left="0" w:firstLine="0"/>
        <w:jc w:val="both"/>
        <w:rPr>
          <w:rFonts w:cs="Arial"/>
          <w:bCs/>
          <w:szCs w:val="24"/>
        </w:rPr>
      </w:pPr>
      <w:proofErr w:type="gramEnd"/>
    </w:p>
    <w:p w:rsidR="00860FBB" w:rsidRPr="00367151" w:rsidRDefault="00860FBB" w:rsidP="00860FBB">
      <w:pPr>
        <w:pStyle w:val="romanos"/>
        <w:spacing w:after="0"/>
        <w:ind w:left="0" w:firstLine="0"/>
        <w:jc w:val="both"/>
        <w:rPr>
          <w:rFonts w:cs="Arial"/>
          <w:bCs/>
          <w:szCs w:val="24"/>
        </w:rPr>
      </w:pPr>
      <w:r w:rsidRPr="00367151">
        <w:rPr>
          <w:rFonts w:cs="Arial"/>
          <w:bCs/>
          <w:szCs w:val="24"/>
        </w:rPr>
        <w:t>III – tiverem perfeitamente definidas suas fontes de custeio;</w:t>
      </w:r>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pStyle w:val="romanos"/>
        <w:spacing w:after="0"/>
        <w:ind w:left="0" w:firstLine="0"/>
        <w:jc w:val="both"/>
        <w:rPr>
          <w:rFonts w:cs="Arial"/>
          <w:bCs/>
          <w:color w:val="FF0000"/>
          <w:szCs w:val="24"/>
        </w:rPr>
      </w:pPr>
      <w:r w:rsidRPr="00367151">
        <w:rPr>
          <w:rFonts w:cs="Arial"/>
          <w:bCs/>
          <w:szCs w:val="24"/>
        </w:rPr>
        <w:t>IV – os recursos alocados viabilizarem a conclusão de uma etapa ou a obtenção de uma unidade completa, considerando-se as contrapartidas exigidas quando daalocação de recursos federais, estaduais ou de operações de crédito.</w:t>
      </w:r>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pStyle w:val="romanos"/>
        <w:spacing w:after="0"/>
        <w:ind w:left="0" w:firstLine="0"/>
        <w:jc w:val="both"/>
        <w:rPr>
          <w:rFonts w:cs="Arial"/>
          <w:bCs/>
          <w:szCs w:val="24"/>
        </w:rPr>
      </w:pPr>
      <w:r w:rsidRPr="00367151">
        <w:rPr>
          <w:rFonts w:cs="Arial"/>
          <w:bCs/>
          <w:szCs w:val="24"/>
        </w:rPr>
        <w:t>V – A expansão das referidas despesas de caráter continuado não deverá ultrapassar o percentual descrito no Anexo de Metas Fiscais, desde que não ocorram excessos ou ingressos de recursos não previstos inicialmente, de modo a se manter o equilíbrio orçamentário e financeiro do município.</w:t>
      </w:r>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1.º - As obras em andamento e a conservação do patrimônio público terão prioridade sobre os projetos novos na alocação de recursos orçamentários, salvo projetos programados com recursos de transferências voluntárias e operações de crédito, em conformidade com o disposto no art. 45 da LRF e na forma descrita em Anexo a presente Lei.</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Corpodetexto"/>
        <w:rPr>
          <w:rFonts w:ascii="Arial" w:hAnsi="Arial" w:cs="Arial"/>
          <w:szCs w:val="24"/>
        </w:rPr>
      </w:pPr>
      <w:r w:rsidRPr="00367151">
        <w:rPr>
          <w:rFonts w:ascii="Arial" w:hAnsi="Arial" w:cs="Arial"/>
          <w:szCs w:val="24"/>
        </w:rPr>
        <w:t>§ 2.º - O Poder Executivo poderá encaminhar ao Poder Legislativo Relatório específico objetivando o atendimento ao disposto no art. 45 da LRF.</w:t>
      </w:r>
    </w:p>
    <w:p w:rsidR="00860FBB" w:rsidRPr="00367151" w:rsidRDefault="00860FBB" w:rsidP="00860FBB">
      <w:pPr>
        <w:pStyle w:val="Corpodetexto"/>
        <w:rPr>
          <w:rFonts w:ascii="Arial" w:hAnsi="Arial" w:cs="Arial"/>
          <w:szCs w:val="24"/>
        </w:rPr>
      </w:pPr>
    </w:p>
    <w:p w:rsidR="00860FBB" w:rsidRPr="00367151" w:rsidRDefault="00860FBB" w:rsidP="00860FBB">
      <w:pPr>
        <w:pStyle w:val="Corpodetexto"/>
        <w:rPr>
          <w:rFonts w:ascii="Arial" w:hAnsi="Arial" w:cs="Arial"/>
          <w:szCs w:val="24"/>
        </w:rPr>
      </w:pPr>
      <w:proofErr w:type="gramStart"/>
      <w:r w:rsidRPr="00367151">
        <w:rPr>
          <w:rFonts w:ascii="Arial" w:hAnsi="Arial" w:cs="Arial"/>
          <w:szCs w:val="24"/>
        </w:rPr>
        <w:t xml:space="preserve">§ 3.º - Entende-se como despesas de conservação do patrimônio público, aquelas elencadas em conformidade com as metas descritas no PPA para o período, compreendendo as previsões a serem materializadas nas diversas dotações orçamentárias inerentes necessariamente à conservação dos bens de uso comum (praças, parques, jardins, calçamentos e infra-estrutura em geral), bem como </w:t>
      </w:r>
      <w:r w:rsidRPr="00367151">
        <w:rPr>
          <w:rFonts w:ascii="Arial" w:hAnsi="Arial" w:cs="Arial"/>
          <w:szCs w:val="24"/>
        </w:rPr>
        <w:lastRenderedPageBreak/>
        <w:t>aquelas referentes à conservação dos próprios municipais (prédios, terrenos, imóveis em geral da municipalidade).</w:t>
      </w:r>
      <w:proofErr w:type="gramEnd"/>
    </w:p>
    <w:p w:rsidR="00860FBB" w:rsidRPr="00367151" w:rsidRDefault="00860FBB" w:rsidP="00860FBB">
      <w:pPr>
        <w:pStyle w:val="romanos"/>
        <w:spacing w:after="0"/>
        <w:ind w:left="0" w:firstLine="0"/>
        <w:jc w:val="both"/>
        <w:rPr>
          <w:rFonts w:cs="Arial"/>
          <w:bCs/>
          <w:szCs w:val="24"/>
        </w:rPr>
      </w:pPr>
    </w:p>
    <w:p w:rsidR="00860FBB" w:rsidRPr="00367151" w:rsidRDefault="00860FBB" w:rsidP="00860FBB">
      <w:pPr>
        <w:pStyle w:val="Artigo"/>
        <w:spacing w:after="0"/>
        <w:ind w:left="0" w:firstLine="0"/>
        <w:rPr>
          <w:rFonts w:cs="Arial"/>
          <w:sz w:val="24"/>
          <w:szCs w:val="24"/>
        </w:rPr>
      </w:pPr>
      <w:r w:rsidRPr="00367151">
        <w:rPr>
          <w:rFonts w:cs="Arial"/>
          <w:b/>
          <w:bCs/>
          <w:sz w:val="24"/>
          <w:szCs w:val="24"/>
        </w:rPr>
        <w:t>Art.17</w:t>
      </w:r>
      <w:r w:rsidRPr="00367151">
        <w:rPr>
          <w:rFonts w:cs="Arial"/>
          <w:sz w:val="24"/>
          <w:szCs w:val="24"/>
        </w:rPr>
        <w:t xml:space="preserve"> – Nos casos de despesas de duração continuada, a que se refere o art.16 desta lei, também deverão ser obedecidas às disposições contidas nos art.16 e 17 e seus parágrafos da Lei Complementar nº 101 de 04 de maio de 2000. </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1º: A Criação ou o Aumento de Despesa Obrigatória de Caráter Continuado serão acompanhados de:</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I – ESTIMOF – Estimativa do Impacto Orçamentário-Financeiro, Instruída pelas </w:t>
      </w:r>
      <w:proofErr w:type="spellStart"/>
      <w:r w:rsidRPr="00367151">
        <w:rPr>
          <w:rFonts w:ascii="Arial" w:hAnsi="Arial" w:cs="Arial"/>
          <w:szCs w:val="24"/>
        </w:rPr>
        <w:t>PMCUs</w:t>
      </w:r>
      <w:proofErr w:type="spellEnd"/>
      <w:r w:rsidRPr="00367151">
        <w:rPr>
          <w:rFonts w:ascii="Arial" w:hAnsi="Arial" w:cs="Arial"/>
          <w:szCs w:val="24"/>
        </w:rPr>
        <w:t xml:space="preserve"> – Premissas e Metodologia de </w:t>
      </w:r>
      <w:proofErr w:type="gramStart"/>
      <w:r w:rsidRPr="00367151">
        <w:rPr>
          <w:rFonts w:ascii="Arial" w:hAnsi="Arial" w:cs="Arial"/>
          <w:szCs w:val="24"/>
        </w:rPr>
        <w:t>Cálculo Utilizadas, no Exercício em que deva entrar em vigor e nos subseqüentes</w:t>
      </w:r>
      <w:proofErr w:type="gramEnd"/>
      <w:r w:rsidRPr="00367151">
        <w:rPr>
          <w:rFonts w:ascii="Arial" w:hAnsi="Arial" w:cs="Arial"/>
          <w:szCs w:val="24"/>
        </w:rPr>
        <w:t>;</w:t>
      </w:r>
    </w:p>
    <w:p w:rsidR="00860FBB" w:rsidRPr="00367151" w:rsidRDefault="00860FBB" w:rsidP="00860FBB">
      <w:pPr>
        <w:jc w:val="both"/>
        <w:rPr>
          <w:rFonts w:ascii="Arial" w:hAnsi="Arial" w:cs="Arial"/>
          <w:szCs w:val="24"/>
        </w:rPr>
      </w:pPr>
      <w:r w:rsidRPr="00367151">
        <w:rPr>
          <w:rFonts w:ascii="Arial" w:hAnsi="Arial" w:cs="Arial"/>
          <w:szCs w:val="24"/>
        </w:rPr>
        <w:t>II – Demonstrativo da Origem dos Recursos para seu Custeio;</w:t>
      </w:r>
    </w:p>
    <w:p w:rsidR="00860FBB" w:rsidRPr="00367151" w:rsidRDefault="00860FBB" w:rsidP="00860FBB">
      <w:pPr>
        <w:jc w:val="both"/>
        <w:rPr>
          <w:rFonts w:ascii="Arial" w:hAnsi="Arial" w:cs="Arial"/>
          <w:szCs w:val="24"/>
        </w:rPr>
      </w:pPr>
      <w:r w:rsidRPr="00367151">
        <w:rPr>
          <w:rFonts w:ascii="Arial" w:hAnsi="Arial" w:cs="Arial"/>
          <w:szCs w:val="24"/>
        </w:rPr>
        <w:t xml:space="preserve">III – Comprovação de que a Despesa Criada ou Aumentada não afetará </w:t>
      </w:r>
      <w:proofErr w:type="gramStart"/>
      <w:r w:rsidRPr="00367151">
        <w:rPr>
          <w:rFonts w:ascii="Arial" w:hAnsi="Arial" w:cs="Arial"/>
          <w:szCs w:val="24"/>
        </w:rPr>
        <w:t>as Metas de Resultados Primário e Nominal almejadas</w:t>
      </w:r>
      <w:proofErr w:type="gramEnd"/>
      <w:r w:rsidRPr="00367151">
        <w:rPr>
          <w:rFonts w:ascii="Arial" w:hAnsi="Arial" w:cs="Arial"/>
          <w:szCs w:val="24"/>
        </w:rPr>
        <w:t xml:space="preserve"> e descritas na LDO – Lei de Diretrizes Orçamentárias;</w:t>
      </w:r>
    </w:p>
    <w:p w:rsidR="00860FBB" w:rsidRPr="00367151" w:rsidRDefault="00860FBB" w:rsidP="00860FBB">
      <w:pPr>
        <w:jc w:val="both"/>
        <w:rPr>
          <w:rFonts w:ascii="Arial" w:hAnsi="Arial" w:cs="Arial"/>
          <w:szCs w:val="24"/>
        </w:rPr>
      </w:pPr>
      <w:r w:rsidRPr="00367151">
        <w:rPr>
          <w:rFonts w:ascii="Arial" w:hAnsi="Arial" w:cs="Arial"/>
          <w:szCs w:val="24"/>
        </w:rPr>
        <w:t>IV – MC – Medidas de Compensação, nos Períodos Seguintes, pelo Aumento Permanente de Receita ou pela Redução Permanente de Despesa;</w:t>
      </w:r>
    </w:p>
    <w:p w:rsidR="00860FBB" w:rsidRPr="00367151" w:rsidRDefault="00860FBB" w:rsidP="00860FBB">
      <w:pPr>
        <w:jc w:val="both"/>
        <w:rPr>
          <w:rFonts w:ascii="Arial" w:hAnsi="Arial" w:cs="Arial"/>
          <w:szCs w:val="24"/>
        </w:rPr>
        <w:sectPr w:rsidR="00860FBB" w:rsidRPr="00367151" w:rsidSect="00367151">
          <w:headerReference w:type="default" r:id="rId7"/>
          <w:footerReference w:type="default" r:id="rId8"/>
          <w:pgSz w:w="11920" w:h="16800"/>
          <w:pgMar w:top="2624" w:right="1418" w:bottom="1134" w:left="1418" w:header="181" w:footer="851" w:gutter="0"/>
          <w:cols w:space="720"/>
          <w:noEndnote/>
        </w:sectPr>
      </w:pPr>
    </w:p>
    <w:p w:rsidR="00860FBB" w:rsidRPr="00367151" w:rsidRDefault="00860FBB" w:rsidP="00860FBB">
      <w:pPr>
        <w:jc w:val="both"/>
        <w:rPr>
          <w:rFonts w:ascii="Arial" w:hAnsi="Arial" w:cs="Arial"/>
          <w:szCs w:val="24"/>
        </w:rPr>
      </w:pPr>
      <w:r w:rsidRPr="00367151">
        <w:rPr>
          <w:rFonts w:ascii="Arial" w:hAnsi="Arial" w:cs="Arial"/>
          <w:szCs w:val="24"/>
        </w:rPr>
        <w:lastRenderedPageBreak/>
        <w:t>V</w:t>
      </w:r>
      <w:r w:rsidRPr="00367151">
        <w:rPr>
          <w:rFonts w:ascii="Arial" w:hAnsi="Arial" w:cs="Arial"/>
          <w:szCs w:val="24"/>
        </w:rPr>
        <w:tab/>
        <w:t>- Adequação Orçamentária e Financeira com a LOA;</w:t>
      </w:r>
    </w:p>
    <w:p w:rsidR="00860FBB" w:rsidRPr="00367151" w:rsidRDefault="00860FBB" w:rsidP="00860FBB">
      <w:pPr>
        <w:jc w:val="both"/>
        <w:rPr>
          <w:rFonts w:ascii="Arial" w:hAnsi="Arial" w:cs="Arial"/>
          <w:szCs w:val="24"/>
        </w:rPr>
      </w:pPr>
      <w:r w:rsidRPr="00367151">
        <w:rPr>
          <w:rFonts w:ascii="Arial" w:hAnsi="Arial" w:cs="Arial"/>
          <w:szCs w:val="24"/>
        </w:rPr>
        <w:t>VI</w:t>
      </w:r>
      <w:r w:rsidRPr="00367151">
        <w:rPr>
          <w:rFonts w:ascii="Arial" w:hAnsi="Arial" w:cs="Arial"/>
          <w:szCs w:val="24"/>
        </w:rPr>
        <w:tab/>
        <w:t>- Compatibilidade com o PPA – Plano Plurianual;</w:t>
      </w:r>
    </w:p>
    <w:p w:rsidR="00860FBB" w:rsidRPr="00367151" w:rsidRDefault="00860FBB" w:rsidP="00860FBB">
      <w:pPr>
        <w:jc w:val="both"/>
        <w:rPr>
          <w:rFonts w:ascii="Arial" w:hAnsi="Arial" w:cs="Arial"/>
          <w:szCs w:val="24"/>
        </w:rPr>
      </w:pPr>
      <w:r w:rsidRPr="00367151">
        <w:rPr>
          <w:rFonts w:ascii="Arial" w:hAnsi="Arial" w:cs="Arial"/>
          <w:szCs w:val="24"/>
        </w:rPr>
        <w:t>VII</w:t>
      </w:r>
      <w:r w:rsidRPr="00367151">
        <w:rPr>
          <w:rFonts w:ascii="Arial" w:hAnsi="Arial" w:cs="Arial"/>
          <w:szCs w:val="24"/>
        </w:rPr>
        <w:tab/>
        <w:t>- Compatibilidade com a LDO – Lei de Diretrizes Orçamentárias.</w:t>
      </w:r>
    </w:p>
    <w:p w:rsidR="00860FBB" w:rsidRPr="00367151" w:rsidRDefault="00860FBB" w:rsidP="00860FBB">
      <w:pPr>
        <w:ind w:firstLine="1134"/>
        <w:jc w:val="both"/>
        <w:rPr>
          <w:rFonts w:ascii="Arial" w:hAnsi="Arial" w:cs="Arial"/>
          <w:szCs w:val="24"/>
        </w:rPr>
        <w:sectPr w:rsidR="00860FBB" w:rsidRPr="00367151">
          <w:type w:val="continuous"/>
          <w:pgSz w:w="11920" w:h="16800"/>
          <w:pgMar w:top="1701" w:right="1134" w:bottom="1134" w:left="1134" w:header="851" w:footer="851" w:gutter="0"/>
          <w:cols w:space="720"/>
          <w:noEndnote/>
        </w:sectPr>
      </w:pP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2º. A Criação ou o Aumento de Despesa Obrigatória de Caráter Continuado não serão executados antes da implementação de:</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I – Comprovação de que a Despesa Criada ou Aumentada não afetará </w:t>
      </w:r>
      <w:proofErr w:type="gramStart"/>
      <w:r w:rsidRPr="00367151">
        <w:rPr>
          <w:rFonts w:ascii="Arial" w:hAnsi="Arial" w:cs="Arial"/>
          <w:szCs w:val="24"/>
        </w:rPr>
        <w:t>as Metas de Resultados Primário e Nominal</w:t>
      </w:r>
      <w:proofErr w:type="gramEnd"/>
      <w:r w:rsidRPr="00367151">
        <w:rPr>
          <w:rFonts w:ascii="Arial" w:hAnsi="Arial" w:cs="Arial"/>
          <w:szCs w:val="24"/>
        </w:rPr>
        <w:t>;</w:t>
      </w:r>
    </w:p>
    <w:p w:rsidR="00860FBB" w:rsidRPr="00367151" w:rsidRDefault="00860FBB" w:rsidP="00860FBB">
      <w:pPr>
        <w:jc w:val="both"/>
        <w:rPr>
          <w:rFonts w:ascii="Arial" w:hAnsi="Arial" w:cs="Arial"/>
          <w:szCs w:val="24"/>
        </w:rPr>
      </w:pPr>
      <w:r w:rsidRPr="00367151">
        <w:rPr>
          <w:rFonts w:ascii="Arial" w:hAnsi="Arial" w:cs="Arial"/>
          <w:szCs w:val="24"/>
        </w:rPr>
        <w:t>II</w:t>
      </w:r>
      <w:r w:rsidRPr="00367151">
        <w:rPr>
          <w:rFonts w:ascii="Arial" w:hAnsi="Arial" w:cs="Arial"/>
          <w:szCs w:val="24"/>
        </w:rPr>
        <w:tab/>
        <w:t>- MC – Medidas de Compensação, nos Períodos Seguintes, pelo Aumento Permanente de Receita ou pela Redução Permanente de Despesa;</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proofErr w:type="gramStart"/>
      <w:r w:rsidRPr="00367151">
        <w:rPr>
          <w:rFonts w:cs="Arial"/>
          <w:b/>
          <w:sz w:val="24"/>
          <w:szCs w:val="24"/>
        </w:rPr>
        <w:t xml:space="preserve">Art. 18 </w:t>
      </w:r>
      <w:r w:rsidRPr="00367151">
        <w:rPr>
          <w:rFonts w:cs="Arial"/>
          <w:sz w:val="24"/>
          <w:szCs w:val="24"/>
        </w:rPr>
        <w:t>– É vedada a inclusão, na lei orçamentária e em seus créditos adicionais, de quaisquer recursos do Município, inclusive das receitas próprias das entidades mencionadas no art.14, para clubes, associações de servidores e de dotações a título de subvenções sociais, ressalvadas aquelas destinadas a entidades privadas sem fins lucrativos, preferencialmente as que exercem atividades de natureza continuada de atendimento direto ao público nas áreas de assistência social, priorizando as que estejam registradas no Conselho Nacional de Assistência Social – CNAS, bem como nas áreas de saúde, educação, cultura e turismo.</w:t>
      </w:r>
      <w:proofErr w:type="gramEnd"/>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 xml:space="preserve">§ 1º - Para habilitar-se ao recebimento de recursos referidos </w:t>
      </w:r>
      <w:proofErr w:type="gramStart"/>
      <w:r w:rsidRPr="00367151">
        <w:rPr>
          <w:rFonts w:cs="Arial"/>
          <w:sz w:val="24"/>
          <w:szCs w:val="24"/>
        </w:rPr>
        <w:t xml:space="preserve">na </w:t>
      </w:r>
      <w:r w:rsidRPr="00367151">
        <w:rPr>
          <w:rFonts w:cs="Arial"/>
          <w:i/>
          <w:sz w:val="24"/>
          <w:szCs w:val="24"/>
        </w:rPr>
        <w:t>caput</w:t>
      </w:r>
      <w:proofErr w:type="gramEnd"/>
      <w:r w:rsidRPr="00367151">
        <w:rPr>
          <w:rFonts w:cs="Arial"/>
          <w:sz w:val="24"/>
          <w:szCs w:val="24"/>
        </w:rPr>
        <w:t>, a entidade privada sem fins lucrativos deverá apresentar declaração de funcionamento regular nos últimos dois anos, emitida no exercício de 2.021 e comprovante de regularidade do mandato de sua diretoria, sem prejuízo de outras documentações que o município julgar necessárias.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 2º - As entidades privadas beneficiadas com recursos públicos municipais, a qualquer título, submeter-se-ão à fiscalização do Poder Público com a finalidade de verificar o cumprimento de metas e objetivos para os quais receberam os recursos.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 3º - Sem prejuízo da observância das condições estabelecidas neste artigo, a inclusão de dotações na Lei Orçamentária e sua execução, dependerão, ainda de:</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t>I – Publicação, pelo Poder Executivo, de normas a serem observadas na concessão de auxílios, prevendo-se cláusula de reversão no caso de desvio de finalidade;</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sz w:val="24"/>
          <w:szCs w:val="24"/>
        </w:rPr>
        <w:lastRenderedPageBreak/>
        <w:t xml:space="preserve">II – identificação do beneficiário e do valor transferido no respectivo convênio. </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bCs/>
          <w:sz w:val="24"/>
          <w:szCs w:val="24"/>
        </w:rPr>
      </w:pPr>
      <w:r w:rsidRPr="00367151">
        <w:rPr>
          <w:rFonts w:cs="Arial"/>
          <w:sz w:val="24"/>
          <w:szCs w:val="24"/>
        </w:rPr>
        <w:t xml:space="preserve">§ 4º </w:t>
      </w:r>
      <w:r w:rsidRPr="00367151">
        <w:rPr>
          <w:rFonts w:cs="Arial"/>
          <w:bCs/>
          <w:sz w:val="24"/>
          <w:szCs w:val="24"/>
        </w:rPr>
        <w:t xml:space="preserve">– A concessão de benefício de que trata o </w:t>
      </w:r>
      <w:r w:rsidRPr="00367151">
        <w:rPr>
          <w:rFonts w:cs="Arial"/>
          <w:bCs/>
          <w:i/>
          <w:sz w:val="24"/>
          <w:szCs w:val="24"/>
        </w:rPr>
        <w:t xml:space="preserve">caput </w:t>
      </w:r>
      <w:r w:rsidRPr="00367151">
        <w:rPr>
          <w:rFonts w:cs="Arial"/>
          <w:bCs/>
          <w:sz w:val="24"/>
          <w:szCs w:val="24"/>
        </w:rPr>
        <w:t>deste artigo deverá estar definida em lei específica, podendo ser regulamentada por ato próprio do Poder Executivo.</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sz w:val="24"/>
          <w:szCs w:val="24"/>
        </w:rPr>
        <w:t xml:space="preserve">Art. 19 </w:t>
      </w:r>
      <w:r w:rsidRPr="00367151">
        <w:rPr>
          <w:rFonts w:cs="Arial"/>
          <w:sz w:val="24"/>
          <w:szCs w:val="24"/>
        </w:rPr>
        <w:t>– As receitas próprias das entidades mencionas no art. 18,</w:t>
      </w:r>
      <w:proofErr w:type="gramStart"/>
      <w:r w:rsidRPr="00367151">
        <w:rPr>
          <w:rFonts w:cs="Arial"/>
          <w:sz w:val="24"/>
          <w:szCs w:val="24"/>
        </w:rPr>
        <w:t xml:space="preserve">  </w:t>
      </w:r>
      <w:proofErr w:type="gramEnd"/>
      <w:r w:rsidRPr="00367151">
        <w:rPr>
          <w:rFonts w:cs="Arial"/>
          <w:sz w:val="24"/>
          <w:szCs w:val="24"/>
        </w:rPr>
        <w:t>(Administração Direta e Indireta), serão programadas para atender, preferencialmente, os gastos com pessoal e encargos sociais, juros, encargos e amortização da dívida, contrapartida de financiamentos e outras despesas de manutenção das respectivas entidades.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r w:rsidRPr="00367151">
        <w:rPr>
          <w:rFonts w:cs="Arial"/>
          <w:b/>
          <w:bCs/>
          <w:sz w:val="24"/>
          <w:szCs w:val="24"/>
        </w:rPr>
        <w:t>Art. 20</w:t>
      </w:r>
      <w:r w:rsidRPr="00367151">
        <w:rPr>
          <w:rFonts w:cs="Arial"/>
          <w:sz w:val="24"/>
          <w:szCs w:val="24"/>
        </w:rPr>
        <w:t xml:space="preserve"> – A Lei Orçamentária somente contemplará dotação para investimentos com duração superior a um exercício financeiro se o mesmo estiver contido no Plano Plurianual ou em lei que autorize sua inclusão.</w:t>
      </w:r>
    </w:p>
    <w:p w:rsidR="00860FBB" w:rsidRPr="00367151" w:rsidRDefault="00860FBB" w:rsidP="00860FBB">
      <w:pPr>
        <w:pStyle w:val="Artigo"/>
        <w:spacing w:after="0"/>
        <w:ind w:left="0" w:firstLine="0"/>
        <w:rPr>
          <w:rFonts w:cs="Arial"/>
          <w:b/>
          <w:bCs/>
          <w:sz w:val="24"/>
          <w:szCs w:val="24"/>
        </w:rPr>
      </w:pPr>
    </w:p>
    <w:p w:rsidR="00860FBB" w:rsidRPr="00367151" w:rsidRDefault="00860FBB" w:rsidP="00860FBB">
      <w:pPr>
        <w:pStyle w:val="Artigo"/>
        <w:spacing w:after="0"/>
        <w:ind w:left="0" w:firstLine="0"/>
        <w:rPr>
          <w:rFonts w:cs="Arial"/>
          <w:sz w:val="24"/>
          <w:szCs w:val="24"/>
        </w:rPr>
      </w:pPr>
      <w:r w:rsidRPr="00367151">
        <w:rPr>
          <w:rFonts w:cs="Arial"/>
          <w:b/>
          <w:bCs/>
          <w:sz w:val="24"/>
          <w:szCs w:val="24"/>
        </w:rPr>
        <w:t xml:space="preserve"> Art. 21</w:t>
      </w:r>
      <w:r w:rsidRPr="00367151">
        <w:rPr>
          <w:rFonts w:cs="Arial"/>
          <w:sz w:val="24"/>
          <w:szCs w:val="24"/>
        </w:rPr>
        <w:t xml:space="preserve"> – A Lei Orçamentária conterá dotação para reserva de contingência, constituída exclusivamente com recursos do orçamento fiscal, no valor de 0,3 % da receita corrente líquida consolidada, prevista para o exercício de 2.021, destinada ao atendimento de passivos contingentes e outros riscos e eventos fiscais imprevistos.</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ind w:hanging="12"/>
        <w:jc w:val="both"/>
        <w:rPr>
          <w:rFonts w:ascii="Arial" w:hAnsi="Arial" w:cs="Arial"/>
          <w:szCs w:val="24"/>
        </w:rPr>
      </w:pPr>
      <w:r w:rsidRPr="00367151">
        <w:rPr>
          <w:rFonts w:ascii="Arial" w:hAnsi="Arial" w:cs="Arial"/>
          <w:b/>
          <w:bCs/>
          <w:szCs w:val="24"/>
        </w:rPr>
        <w:t>Art. 22</w:t>
      </w:r>
      <w:r w:rsidRPr="00367151">
        <w:rPr>
          <w:rFonts w:ascii="Arial" w:hAnsi="Arial" w:cs="Arial"/>
          <w:szCs w:val="24"/>
        </w:rPr>
        <w:t xml:space="preserve"> – O Projeto de Lei Orçamentária, para que a Sistemática da Responsabilidade na Gestão Fiscal possa atingir a sua Finalidade que é o Equilíbrio das Contas Públicas, deve estar voltado para:</w:t>
      </w:r>
    </w:p>
    <w:p w:rsidR="00860FBB" w:rsidRPr="00367151" w:rsidRDefault="00860FBB" w:rsidP="00860FBB">
      <w:pPr>
        <w:ind w:firstLine="1134"/>
        <w:jc w:val="both"/>
        <w:rPr>
          <w:rFonts w:ascii="Arial" w:hAnsi="Arial" w:cs="Arial"/>
          <w:szCs w:val="24"/>
        </w:rPr>
      </w:pPr>
      <w:r w:rsidRPr="00367151">
        <w:rPr>
          <w:rFonts w:ascii="Arial" w:hAnsi="Arial" w:cs="Arial"/>
          <w:szCs w:val="24"/>
        </w:rPr>
        <w:t>§ 1º - Através de Ação Planejada e Transparente, Cumprir Metas de Resultados entre Receitas e Despesas;</w:t>
      </w:r>
    </w:p>
    <w:p w:rsidR="00860FBB" w:rsidRPr="00367151" w:rsidRDefault="00860FBB" w:rsidP="00860FBB">
      <w:pPr>
        <w:ind w:firstLine="1134"/>
        <w:jc w:val="both"/>
        <w:rPr>
          <w:rFonts w:ascii="Arial" w:hAnsi="Arial" w:cs="Arial"/>
          <w:szCs w:val="24"/>
        </w:rPr>
      </w:pPr>
      <w:r w:rsidRPr="00367151">
        <w:rPr>
          <w:rFonts w:ascii="Arial" w:hAnsi="Arial" w:cs="Arial"/>
          <w:szCs w:val="24"/>
        </w:rPr>
        <w:t>§ 2º - Mediante Prevenção de Riscos e Correção de Desvios, a Limites e Condições no que tange a:</w:t>
      </w:r>
    </w:p>
    <w:p w:rsidR="00860FBB" w:rsidRPr="00367151" w:rsidRDefault="00860FBB" w:rsidP="00860FBB">
      <w:pPr>
        <w:ind w:firstLine="1080"/>
        <w:jc w:val="both"/>
        <w:rPr>
          <w:rFonts w:ascii="Arial" w:hAnsi="Arial" w:cs="Arial"/>
          <w:szCs w:val="24"/>
        </w:rPr>
      </w:pPr>
      <w:r w:rsidRPr="00367151">
        <w:rPr>
          <w:rFonts w:ascii="Arial" w:hAnsi="Arial" w:cs="Arial"/>
          <w:szCs w:val="24"/>
        </w:rPr>
        <w:t>I</w:t>
      </w:r>
      <w:r w:rsidRPr="00367151">
        <w:rPr>
          <w:rFonts w:ascii="Arial" w:hAnsi="Arial" w:cs="Arial"/>
          <w:szCs w:val="24"/>
        </w:rPr>
        <w:tab/>
      </w:r>
      <w:r w:rsidRPr="00367151">
        <w:rPr>
          <w:rFonts w:ascii="Arial" w:hAnsi="Arial" w:cs="Arial"/>
          <w:szCs w:val="24"/>
        </w:rPr>
        <w:tab/>
        <w:t>-</w:t>
      </w:r>
      <w:r w:rsidRPr="00367151">
        <w:rPr>
          <w:rFonts w:ascii="Arial" w:hAnsi="Arial" w:cs="Arial"/>
          <w:szCs w:val="24"/>
        </w:rPr>
        <w:tab/>
        <w:t>Renúncia de Receita;</w:t>
      </w:r>
    </w:p>
    <w:p w:rsidR="00860FBB" w:rsidRPr="00367151" w:rsidRDefault="00860FBB" w:rsidP="00860FBB">
      <w:pPr>
        <w:ind w:hanging="1044"/>
        <w:jc w:val="both"/>
        <w:rPr>
          <w:rFonts w:ascii="Arial" w:hAnsi="Arial" w:cs="Arial"/>
          <w:szCs w:val="24"/>
        </w:rPr>
      </w:pPr>
      <w:r w:rsidRPr="00367151">
        <w:rPr>
          <w:rFonts w:ascii="Arial" w:hAnsi="Arial" w:cs="Arial"/>
          <w:szCs w:val="24"/>
        </w:rPr>
        <w:t>II</w:t>
      </w:r>
      <w:r w:rsidRPr="00367151">
        <w:rPr>
          <w:rFonts w:ascii="Arial" w:hAnsi="Arial" w:cs="Arial"/>
          <w:szCs w:val="24"/>
        </w:rPr>
        <w:tab/>
        <w:t>-</w:t>
      </w:r>
      <w:r w:rsidRPr="00367151">
        <w:rPr>
          <w:rFonts w:ascii="Arial" w:hAnsi="Arial" w:cs="Arial"/>
          <w:szCs w:val="24"/>
        </w:rPr>
        <w:tab/>
        <w:t xml:space="preserve">Geração de Despesas com Pessoal, da Seguridade Social e  </w:t>
      </w:r>
    </w:p>
    <w:p w:rsidR="00860FBB" w:rsidRPr="00367151" w:rsidRDefault="00860FBB" w:rsidP="00860FBB">
      <w:pPr>
        <w:ind w:hanging="1044"/>
        <w:jc w:val="both"/>
        <w:rPr>
          <w:rFonts w:ascii="Arial" w:hAnsi="Arial" w:cs="Arial"/>
          <w:szCs w:val="24"/>
        </w:rPr>
      </w:pPr>
      <w:r w:rsidRPr="00367151">
        <w:rPr>
          <w:rFonts w:ascii="Arial" w:hAnsi="Arial" w:cs="Arial"/>
          <w:szCs w:val="24"/>
        </w:rPr>
        <w:t xml:space="preserve">                         Outras;</w:t>
      </w:r>
    </w:p>
    <w:p w:rsidR="00860FBB" w:rsidRPr="00367151" w:rsidRDefault="00860FBB" w:rsidP="00860FBB">
      <w:pPr>
        <w:ind w:hanging="1044"/>
        <w:jc w:val="both"/>
        <w:rPr>
          <w:rFonts w:ascii="Arial" w:hAnsi="Arial" w:cs="Arial"/>
          <w:szCs w:val="24"/>
        </w:rPr>
      </w:pPr>
      <w:r w:rsidRPr="00367151">
        <w:rPr>
          <w:rFonts w:ascii="Arial" w:hAnsi="Arial" w:cs="Arial"/>
          <w:szCs w:val="24"/>
        </w:rPr>
        <w:t>III</w:t>
      </w:r>
      <w:r w:rsidRPr="00367151">
        <w:rPr>
          <w:rFonts w:ascii="Arial" w:hAnsi="Arial" w:cs="Arial"/>
          <w:szCs w:val="24"/>
        </w:rPr>
        <w:tab/>
      </w:r>
      <w:r w:rsidRPr="00367151">
        <w:rPr>
          <w:rFonts w:ascii="Arial" w:hAnsi="Arial" w:cs="Arial"/>
          <w:szCs w:val="24"/>
        </w:rPr>
        <w:tab/>
        <w:t>-</w:t>
      </w:r>
      <w:r w:rsidRPr="00367151">
        <w:rPr>
          <w:rFonts w:ascii="Arial" w:hAnsi="Arial" w:cs="Arial"/>
          <w:szCs w:val="24"/>
        </w:rPr>
        <w:tab/>
        <w:t>Dívidas Consolidada e Mobiliária;</w:t>
      </w:r>
    </w:p>
    <w:p w:rsidR="00860FBB" w:rsidRPr="00367151" w:rsidRDefault="00860FBB" w:rsidP="00860FBB">
      <w:pPr>
        <w:jc w:val="both"/>
        <w:rPr>
          <w:rFonts w:ascii="Arial" w:hAnsi="Arial" w:cs="Arial"/>
          <w:szCs w:val="24"/>
        </w:rPr>
      </w:pPr>
      <w:r w:rsidRPr="00367151">
        <w:rPr>
          <w:rFonts w:ascii="Arial" w:hAnsi="Arial" w:cs="Arial"/>
          <w:szCs w:val="24"/>
        </w:rPr>
        <w:t xml:space="preserve">IV </w:t>
      </w:r>
      <w:r w:rsidRPr="00367151">
        <w:rPr>
          <w:rFonts w:ascii="Arial" w:hAnsi="Arial" w:cs="Arial"/>
          <w:szCs w:val="24"/>
        </w:rPr>
        <w:tab/>
        <w:t xml:space="preserve">           -</w:t>
      </w:r>
      <w:r w:rsidRPr="00367151">
        <w:rPr>
          <w:rFonts w:ascii="Arial" w:hAnsi="Arial" w:cs="Arial"/>
          <w:szCs w:val="24"/>
        </w:rPr>
        <w:tab/>
        <w:t xml:space="preserve">Operações de Crédito, inclusive por Antecipação de Receita -   </w:t>
      </w:r>
    </w:p>
    <w:p w:rsidR="00860FBB" w:rsidRPr="00367151" w:rsidRDefault="00860FBB" w:rsidP="00860FBB">
      <w:pPr>
        <w:jc w:val="both"/>
        <w:rPr>
          <w:rFonts w:ascii="Arial" w:hAnsi="Arial" w:cs="Arial"/>
          <w:szCs w:val="24"/>
        </w:rPr>
      </w:pPr>
      <w:r w:rsidRPr="00367151">
        <w:rPr>
          <w:rFonts w:ascii="Arial" w:hAnsi="Arial" w:cs="Arial"/>
          <w:szCs w:val="24"/>
        </w:rPr>
        <w:t xml:space="preserve">                          ARO;</w:t>
      </w:r>
    </w:p>
    <w:p w:rsidR="00860FBB" w:rsidRPr="00367151" w:rsidRDefault="00860FBB" w:rsidP="00860FBB">
      <w:pPr>
        <w:ind w:firstLine="1080"/>
        <w:jc w:val="both"/>
        <w:rPr>
          <w:rFonts w:ascii="Arial" w:hAnsi="Arial" w:cs="Arial"/>
          <w:szCs w:val="24"/>
        </w:rPr>
      </w:pPr>
      <w:r w:rsidRPr="00367151">
        <w:rPr>
          <w:rFonts w:ascii="Arial" w:hAnsi="Arial" w:cs="Arial"/>
          <w:szCs w:val="24"/>
        </w:rPr>
        <w:t>V</w:t>
      </w:r>
      <w:r w:rsidRPr="00367151">
        <w:rPr>
          <w:rFonts w:ascii="Arial" w:hAnsi="Arial" w:cs="Arial"/>
          <w:szCs w:val="24"/>
        </w:rPr>
        <w:tab/>
      </w:r>
      <w:r w:rsidRPr="00367151">
        <w:rPr>
          <w:rFonts w:ascii="Arial" w:hAnsi="Arial" w:cs="Arial"/>
          <w:szCs w:val="24"/>
        </w:rPr>
        <w:tab/>
        <w:t>-</w:t>
      </w:r>
      <w:r w:rsidRPr="00367151">
        <w:rPr>
          <w:rFonts w:ascii="Arial" w:hAnsi="Arial" w:cs="Arial"/>
          <w:szCs w:val="24"/>
        </w:rPr>
        <w:tab/>
        <w:t>Concessão de Garantia;</w:t>
      </w:r>
    </w:p>
    <w:p w:rsidR="00860FBB" w:rsidRPr="00367151" w:rsidRDefault="00860FBB" w:rsidP="00860FBB">
      <w:pPr>
        <w:ind w:firstLine="1080"/>
        <w:jc w:val="both"/>
        <w:rPr>
          <w:rFonts w:ascii="Arial" w:hAnsi="Arial" w:cs="Arial"/>
          <w:szCs w:val="24"/>
        </w:rPr>
      </w:pPr>
      <w:r w:rsidRPr="00367151">
        <w:rPr>
          <w:rFonts w:ascii="Arial" w:hAnsi="Arial" w:cs="Arial"/>
          <w:szCs w:val="24"/>
        </w:rPr>
        <w:t>VI</w:t>
      </w:r>
      <w:r w:rsidRPr="00367151">
        <w:rPr>
          <w:rFonts w:ascii="Arial" w:hAnsi="Arial" w:cs="Arial"/>
          <w:szCs w:val="24"/>
        </w:rPr>
        <w:tab/>
        <w:t xml:space="preserve">           -</w:t>
      </w:r>
      <w:r w:rsidRPr="00367151">
        <w:rPr>
          <w:rFonts w:ascii="Arial" w:hAnsi="Arial" w:cs="Arial"/>
          <w:szCs w:val="24"/>
        </w:rPr>
        <w:tab/>
        <w:t>Inscrição em Restos a Pagar.</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rPr>
          <w:rFonts w:cs="Arial"/>
          <w:sz w:val="24"/>
          <w:szCs w:val="24"/>
        </w:rPr>
      </w:pPr>
    </w:p>
    <w:p w:rsidR="00860FBB" w:rsidRPr="00367151" w:rsidRDefault="00860FBB" w:rsidP="00860FBB">
      <w:pPr>
        <w:pStyle w:val="Artigo"/>
        <w:spacing w:after="0"/>
        <w:ind w:left="0" w:firstLine="0"/>
        <w:jc w:val="center"/>
        <w:rPr>
          <w:rFonts w:cs="Arial"/>
          <w:b/>
          <w:bCs/>
          <w:sz w:val="24"/>
          <w:szCs w:val="24"/>
        </w:rPr>
      </w:pPr>
      <w:r w:rsidRPr="00367151">
        <w:rPr>
          <w:rFonts w:cs="Arial"/>
          <w:b/>
          <w:bCs/>
          <w:sz w:val="24"/>
          <w:szCs w:val="24"/>
        </w:rPr>
        <w:t>CAPÍTULO V</w:t>
      </w:r>
    </w:p>
    <w:p w:rsidR="00860FBB" w:rsidRPr="00367151" w:rsidRDefault="00860FBB" w:rsidP="00860FBB">
      <w:pPr>
        <w:pStyle w:val="Artigo"/>
        <w:spacing w:after="0"/>
        <w:ind w:left="0" w:firstLine="0"/>
        <w:jc w:val="center"/>
        <w:rPr>
          <w:rFonts w:cs="Arial"/>
          <w:b/>
          <w:bCs/>
          <w:sz w:val="24"/>
          <w:szCs w:val="24"/>
        </w:rPr>
      </w:pPr>
    </w:p>
    <w:p w:rsidR="00860FBB" w:rsidRPr="00367151" w:rsidRDefault="00860FBB" w:rsidP="00860FBB">
      <w:pPr>
        <w:pStyle w:val="Artigo"/>
        <w:spacing w:after="0"/>
        <w:ind w:left="0" w:firstLine="0"/>
        <w:jc w:val="center"/>
        <w:rPr>
          <w:rFonts w:cs="Arial"/>
          <w:sz w:val="24"/>
          <w:szCs w:val="24"/>
        </w:rPr>
      </w:pPr>
      <w:r w:rsidRPr="00367151">
        <w:rPr>
          <w:rFonts w:cs="Arial"/>
          <w:b/>
          <w:bCs/>
          <w:sz w:val="24"/>
          <w:szCs w:val="24"/>
        </w:rPr>
        <w:t>Das Disposições Relativas à Dívida Pública Municipal</w:t>
      </w:r>
    </w:p>
    <w:p w:rsidR="00860FBB" w:rsidRPr="00367151" w:rsidRDefault="00860FBB" w:rsidP="00860FBB">
      <w:pPr>
        <w:pStyle w:val="Artigo"/>
        <w:spacing w:after="0"/>
        <w:ind w:left="0" w:firstLine="0"/>
        <w:rPr>
          <w:rFonts w:cs="Arial"/>
          <w:sz w:val="24"/>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23</w:t>
      </w:r>
      <w:r w:rsidRPr="00367151">
        <w:rPr>
          <w:rFonts w:ascii="Arial" w:hAnsi="Arial" w:cs="Arial"/>
          <w:color w:val="000000"/>
          <w:szCs w:val="24"/>
        </w:rPr>
        <w:t xml:space="preserve"> – A Lei Orçamentária garantirá recursos para pagamento da despesa decorrente de débitos refinanciados, inclusive com a previdência social e/ou Instituto próprio de previdência.</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24</w:t>
      </w:r>
      <w:r w:rsidRPr="00367151">
        <w:rPr>
          <w:rFonts w:ascii="Arial" w:hAnsi="Arial" w:cs="Arial"/>
          <w:color w:val="000000"/>
          <w:szCs w:val="24"/>
        </w:rPr>
        <w:t xml:space="preserve"> – A elaboração da Lei Orçamentária deverá prever mecanismos que promovam a recondução da dívida consolidada do Município aos limites a </w:t>
      </w:r>
      <w:proofErr w:type="gramStart"/>
      <w:r w:rsidRPr="00367151">
        <w:rPr>
          <w:rFonts w:ascii="Arial" w:hAnsi="Arial" w:cs="Arial"/>
          <w:color w:val="000000"/>
          <w:szCs w:val="24"/>
        </w:rPr>
        <w:t>serem</w:t>
      </w:r>
      <w:proofErr w:type="gramEnd"/>
      <w:r w:rsidRPr="00367151">
        <w:rPr>
          <w:rFonts w:ascii="Arial" w:hAnsi="Arial" w:cs="Arial"/>
          <w:color w:val="000000"/>
          <w:szCs w:val="24"/>
        </w:rPr>
        <w:t xml:space="preserve"> estabelecidos pelo Senado Federal, nos termos do estabelecido no </w:t>
      </w:r>
      <w:r w:rsidRPr="00367151">
        <w:rPr>
          <w:rFonts w:ascii="Arial" w:hAnsi="Arial" w:cs="Arial"/>
          <w:i/>
          <w:iCs/>
          <w:color w:val="000000"/>
          <w:szCs w:val="24"/>
        </w:rPr>
        <w:t>caput</w:t>
      </w:r>
      <w:r w:rsidRPr="00367151">
        <w:rPr>
          <w:rFonts w:ascii="Arial" w:hAnsi="Arial" w:cs="Arial"/>
          <w:color w:val="000000"/>
          <w:szCs w:val="24"/>
        </w:rPr>
        <w:t xml:space="preserve"> do art. 31 da Lei Complementar nº 101 de 04 de maio de 2000.</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w:t>
      </w:r>
      <w:r w:rsidRPr="00367151">
        <w:rPr>
          <w:rFonts w:ascii="Arial" w:hAnsi="Arial" w:cs="Arial"/>
          <w:b/>
          <w:bCs/>
          <w:color w:val="000000"/>
          <w:szCs w:val="24"/>
        </w:rPr>
        <w:softHyphen/>
        <w:t>5</w:t>
      </w:r>
      <w:r w:rsidRPr="00367151">
        <w:rPr>
          <w:rFonts w:ascii="Arial" w:hAnsi="Arial" w:cs="Arial"/>
          <w:color w:val="000000"/>
          <w:szCs w:val="24"/>
        </w:rPr>
        <w:t xml:space="preserve"> – O projeto de Lei Orçamentária poderá incluir na composição da receita total do município, recursos provenientes de operações de crédito, respeitados os limites estabelecidos no artigo 167, inciso III da Constituição Federal, observando</w:t>
      </w:r>
      <w:proofErr w:type="gramStart"/>
      <w:r w:rsidRPr="00367151">
        <w:rPr>
          <w:rFonts w:ascii="Arial" w:hAnsi="Arial" w:cs="Arial"/>
          <w:color w:val="000000"/>
          <w:szCs w:val="24"/>
        </w:rPr>
        <w:t xml:space="preserve"> contudo</w:t>
      </w:r>
      <w:proofErr w:type="gramEnd"/>
      <w:r w:rsidRPr="00367151">
        <w:rPr>
          <w:rFonts w:ascii="Arial" w:hAnsi="Arial" w:cs="Arial"/>
          <w:color w:val="000000"/>
          <w:szCs w:val="24"/>
        </w:rPr>
        <w:t xml:space="preserve"> o limite de endividamento de ate 50 % das Receitas Correntes Líquidas apuradas ate o final do semestre anterior à assinatura do contrato, na forma estabelecida nos artigos 30, 31 e 32 da LRF.</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 1º - A Lei Orçamentária Anual deverá conter, quando cabível, </w:t>
      </w:r>
      <w:proofErr w:type="gramStart"/>
      <w:r w:rsidRPr="00367151">
        <w:rPr>
          <w:rFonts w:ascii="Arial" w:hAnsi="Arial" w:cs="Arial"/>
          <w:szCs w:val="24"/>
        </w:rPr>
        <w:t>demonstrativos</w:t>
      </w:r>
      <w:proofErr w:type="gramEnd"/>
      <w:r w:rsidRPr="00367151">
        <w:rPr>
          <w:rFonts w:ascii="Arial" w:hAnsi="Arial" w:cs="Arial"/>
          <w:szCs w:val="24"/>
        </w:rPr>
        <w:t xml:space="preserve"> especificando, por operação de crédito, as dotações ao nível dos projetos e atividades, a serem financiadas por tais recursos.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2º - A contratação de operações de crédito dependerá de autorização em lei específica.</w:t>
      </w:r>
    </w:p>
    <w:p w:rsidR="00860FBB" w:rsidRPr="00367151" w:rsidRDefault="00860FBB" w:rsidP="00860FBB">
      <w:pPr>
        <w:ind w:firstLine="708"/>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26</w:t>
      </w:r>
      <w:r w:rsidRPr="00367151">
        <w:rPr>
          <w:rFonts w:ascii="Arial" w:hAnsi="Arial" w:cs="Arial"/>
          <w:color w:val="000000"/>
          <w:szCs w:val="24"/>
        </w:rPr>
        <w:t xml:space="preserve"> – A Lei Orçamentária poderá autorizar a realização de operações de crédito por antecipação de receita, desde que observado o disposto no art. 38, da lei Complementar nº 101 de 04 de maio de 2000.</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 xml:space="preserve">§ Único – Sua liberação deve se </w:t>
      </w:r>
      <w:proofErr w:type="gramStart"/>
      <w:r w:rsidRPr="00367151">
        <w:rPr>
          <w:rFonts w:ascii="Arial" w:hAnsi="Arial" w:cs="Arial"/>
          <w:color w:val="000000"/>
          <w:szCs w:val="24"/>
        </w:rPr>
        <w:t>fazer</w:t>
      </w:r>
      <w:proofErr w:type="gramEnd"/>
      <w:r w:rsidRPr="00367151">
        <w:rPr>
          <w:rFonts w:ascii="Arial" w:hAnsi="Arial" w:cs="Arial"/>
          <w:color w:val="000000"/>
          <w:szCs w:val="24"/>
        </w:rPr>
        <w:t xml:space="preserve"> através de projeto de lei, aprovado pela Câmara Municipal, após devidamente comprovado a necessidade de utilização antecipada de tais recursos.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lastRenderedPageBreak/>
        <w:t>Art. 27</w:t>
      </w:r>
      <w:r w:rsidRPr="00367151">
        <w:rPr>
          <w:rFonts w:ascii="Arial" w:hAnsi="Arial" w:cs="Arial"/>
          <w:color w:val="000000"/>
          <w:szCs w:val="24"/>
        </w:rPr>
        <w:t xml:space="preserve"> – A Administração Municipal devera proceder à correção do principal da dívida contida no passivo permanente, utilizando preferencialmente o índice de preços – IPCA, sem prejuízo de </w:t>
      </w:r>
      <w:proofErr w:type="gramStart"/>
      <w:r w:rsidRPr="00367151">
        <w:rPr>
          <w:rFonts w:ascii="Arial" w:hAnsi="Arial" w:cs="Arial"/>
          <w:color w:val="000000"/>
          <w:szCs w:val="24"/>
        </w:rPr>
        <w:t>um outro</w:t>
      </w:r>
      <w:proofErr w:type="gramEnd"/>
      <w:r w:rsidRPr="00367151">
        <w:rPr>
          <w:rFonts w:ascii="Arial" w:hAnsi="Arial" w:cs="Arial"/>
          <w:color w:val="000000"/>
          <w:szCs w:val="24"/>
        </w:rPr>
        <w:t xml:space="preserve"> índice a ser utilizado pelo setor responsável.</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p>
    <w:p w:rsidR="00860FBB" w:rsidRPr="00367151" w:rsidRDefault="00860FBB" w:rsidP="00860FBB">
      <w:pPr>
        <w:pStyle w:val="Ttulo1"/>
        <w:jc w:val="center"/>
        <w:rPr>
          <w:rFonts w:ascii="Arial" w:hAnsi="Arial" w:cs="Arial"/>
          <w:sz w:val="24"/>
        </w:rPr>
      </w:pPr>
      <w:proofErr w:type="gramStart"/>
      <w:r w:rsidRPr="00367151">
        <w:rPr>
          <w:rFonts w:ascii="Arial" w:hAnsi="Arial" w:cs="Arial"/>
          <w:sz w:val="24"/>
        </w:rPr>
        <w:t>CAPÍTULO VI</w:t>
      </w:r>
      <w:proofErr w:type="gramEnd"/>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Das Disposições Relativas às Despesas do Município com Pessoal e Encargos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28</w:t>
      </w:r>
      <w:proofErr w:type="gramStart"/>
      <w:r w:rsidRPr="00367151">
        <w:rPr>
          <w:rFonts w:ascii="Arial" w:hAnsi="Arial" w:cs="Arial"/>
          <w:color w:val="000000"/>
          <w:szCs w:val="24"/>
        </w:rPr>
        <w:t xml:space="preserve">  </w:t>
      </w:r>
      <w:proofErr w:type="gramEnd"/>
      <w:r w:rsidRPr="00367151">
        <w:rPr>
          <w:rFonts w:ascii="Arial" w:hAnsi="Arial" w:cs="Arial"/>
          <w:color w:val="000000"/>
          <w:szCs w:val="24"/>
        </w:rPr>
        <w:t>- No exercício financeiro de 2.020, as despesas com pessoal dos Poderes Executivo e Legislativo observarão as disposições contidas nos artigos 18, 19 e 20, da Lei Complementar nº 101, de 04 de Maio de 2.000.</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29</w:t>
      </w:r>
      <w:r w:rsidRPr="00367151">
        <w:rPr>
          <w:rFonts w:ascii="Arial" w:hAnsi="Arial" w:cs="Arial"/>
          <w:color w:val="000000"/>
          <w:szCs w:val="24"/>
        </w:rPr>
        <w:t xml:space="preserve"> – O Executivo deverá encaminhar projetos de Lei visando à revisão do sistema de pessoal, particularmente do plano de cargos, carreiras e salários, bem como o reenquadramento de cargos e funções, de forma a:</w:t>
      </w:r>
    </w:p>
    <w:p w:rsidR="00860FBB" w:rsidRPr="00367151" w:rsidRDefault="00860FBB" w:rsidP="00860FBB">
      <w:pPr>
        <w:jc w:val="both"/>
        <w:rPr>
          <w:rFonts w:ascii="Arial" w:hAnsi="Arial" w:cs="Arial"/>
          <w:color w:val="000000"/>
          <w:szCs w:val="24"/>
        </w:rPr>
      </w:pPr>
    </w:p>
    <w:p w:rsidR="00860FBB" w:rsidRPr="00367151" w:rsidRDefault="00860FBB" w:rsidP="00860FBB">
      <w:pPr>
        <w:numPr>
          <w:ilvl w:val="1"/>
          <w:numId w:val="4"/>
        </w:numPr>
        <w:tabs>
          <w:tab w:val="clear" w:pos="2160"/>
          <w:tab w:val="num" w:pos="720"/>
        </w:tabs>
        <w:ind w:left="0" w:hanging="180"/>
        <w:jc w:val="both"/>
        <w:rPr>
          <w:rFonts w:ascii="Arial" w:hAnsi="Arial" w:cs="Arial"/>
          <w:color w:val="000000"/>
          <w:szCs w:val="24"/>
        </w:rPr>
      </w:pPr>
      <w:r w:rsidRPr="00367151">
        <w:rPr>
          <w:rFonts w:ascii="Arial" w:hAnsi="Arial" w:cs="Arial"/>
          <w:color w:val="000000"/>
          <w:szCs w:val="24"/>
        </w:rPr>
        <w:t>Otimizar a imagem pública do servidor municipal, reconhecendo a função social do seu trabalho, motivando-o permanentemente na busca total da qualidade do serviço público;</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 Proporcionar desenvolvimento profissional dos servidores municipais, através de programas de treinamento dos recursos humanos;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 xml:space="preserve">III. Proporcionar desenvolvimento pessoal dos servidores municipais através de programas </w:t>
      </w:r>
      <w:proofErr w:type="gramStart"/>
      <w:r w:rsidRPr="00367151">
        <w:rPr>
          <w:rFonts w:ascii="Arial" w:hAnsi="Arial" w:cs="Arial"/>
          <w:color w:val="000000"/>
          <w:szCs w:val="24"/>
        </w:rPr>
        <w:t>informativos ,</w:t>
      </w:r>
      <w:proofErr w:type="gramEnd"/>
      <w:r w:rsidRPr="00367151">
        <w:rPr>
          <w:rFonts w:ascii="Arial" w:hAnsi="Arial" w:cs="Arial"/>
          <w:color w:val="000000"/>
          <w:szCs w:val="24"/>
        </w:rPr>
        <w:t xml:space="preserve"> educativos e culturais,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IV. Melhorar as condições de trabalho, especialmente, no que concerne à saúde, segurança do trabalho e justa remuneração.</w:t>
      </w:r>
    </w:p>
    <w:p w:rsidR="00860FBB" w:rsidRPr="00367151" w:rsidRDefault="00860FBB" w:rsidP="00860FBB">
      <w:pPr>
        <w:jc w:val="both"/>
        <w:rPr>
          <w:rFonts w:ascii="Arial" w:hAnsi="Arial" w:cs="Arial"/>
          <w:color w:val="000000"/>
          <w:szCs w:val="24"/>
        </w:rPr>
      </w:pPr>
    </w:p>
    <w:p w:rsidR="00860FBB" w:rsidRPr="00367151" w:rsidRDefault="00860FBB" w:rsidP="00860FBB">
      <w:pPr>
        <w:pStyle w:val="Corpodetexto2"/>
        <w:spacing w:after="0" w:line="240" w:lineRule="auto"/>
        <w:ind w:firstLine="3"/>
        <w:rPr>
          <w:rFonts w:ascii="Arial" w:hAnsi="Arial" w:cs="Arial"/>
          <w:szCs w:val="24"/>
        </w:rPr>
      </w:pPr>
      <w:r w:rsidRPr="00367151">
        <w:rPr>
          <w:rFonts w:ascii="Arial" w:hAnsi="Arial" w:cs="Arial"/>
          <w:szCs w:val="24"/>
        </w:rPr>
        <w:t>Parágrafo Único – Observadas as disposições contidas no artigo anterior, o Executivo poderá encaminhar projetos de Lei visando:</w:t>
      </w: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 xml:space="preserve">I.  A </w:t>
      </w:r>
      <w:proofErr w:type="gramStart"/>
      <w:r w:rsidRPr="00367151">
        <w:rPr>
          <w:rFonts w:ascii="Arial" w:hAnsi="Arial" w:cs="Arial"/>
          <w:color w:val="000000"/>
          <w:szCs w:val="24"/>
        </w:rPr>
        <w:t>concessão ,</w:t>
      </w:r>
      <w:proofErr w:type="gramEnd"/>
      <w:r w:rsidRPr="00367151">
        <w:rPr>
          <w:rFonts w:ascii="Arial" w:hAnsi="Arial" w:cs="Arial"/>
          <w:color w:val="000000"/>
          <w:szCs w:val="24"/>
        </w:rPr>
        <w:t xml:space="preserve"> absorção de vantagens e aumento de remuneração de servidores;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lastRenderedPageBreak/>
        <w:t>II. A criação e a extinção de cargos públicos, bem como a criação, extinção e alteração da estrutura de carreiras;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III. Provimento de cargos em conformidade com as necessidades da Administração Municipal, através da realização prévia de concurso público, respeitando-se sempre as atribuições e o poder discricionário por parte do ente público inerentes aos cargos em comissão.</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IV. Provimento de cargos e contratações de emergência estritamente necessária, respeitada a legislação vigente.</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30</w:t>
      </w:r>
      <w:r w:rsidRPr="00367151">
        <w:rPr>
          <w:rFonts w:ascii="Arial" w:hAnsi="Arial" w:cs="Arial"/>
          <w:color w:val="000000"/>
          <w:szCs w:val="24"/>
        </w:rPr>
        <w:t xml:space="preserve"> – Observadas as disposições contidas no art. 28, o Legislativo poderá encaminhar projetos de Lei ou deliberar sobre projetos de resolução, conforme o caso, visando à revisão do sistema de pessoal, particularmente do plano de cargos, carreiras e salários, incluindo:</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  A concessão, absorção de vantagens e aumento de remuneração de servidores;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 A criação e a extinção de cargos públicos, bem como a criação, extinção e alteração da estrutura de carreiras;</w:t>
      </w:r>
    </w:p>
    <w:p w:rsidR="00860FBB" w:rsidRPr="00367151" w:rsidRDefault="00860FBB" w:rsidP="00860FBB">
      <w:pPr>
        <w:jc w:val="both"/>
        <w:rPr>
          <w:rFonts w:ascii="Arial" w:hAnsi="Arial" w:cs="Arial"/>
          <w:color w:val="000000"/>
          <w:szCs w:val="24"/>
        </w:rPr>
      </w:pPr>
    </w:p>
    <w:p w:rsidR="00860FBB" w:rsidRPr="00367151" w:rsidRDefault="00860FBB" w:rsidP="00860FBB">
      <w:pPr>
        <w:ind w:firstLine="3"/>
        <w:jc w:val="both"/>
        <w:rPr>
          <w:rFonts w:ascii="Arial" w:hAnsi="Arial" w:cs="Arial"/>
          <w:color w:val="000000"/>
          <w:szCs w:val="24"/>
        </w:rPr>
      </w:pPr>
      <w:r w:rsidRPr="00367151">
        <w:rPr>
          <w:rFonts w:ascii="Arial" w:hAnsi="Arial" w:cs="Arial"/>
          <w:color w:val="000000"/>
          <w:szCs w:val="24"/>
        </w:rPr>
        <w:t>III. Provimento de cargos e contratações de emergência estritamente necessárias, respeitada a legislação vigente;</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b/>
          <w:bCs/>
          <w:color w:val="000000"/>
          <w:szCs w:val="24"/>
        </w:rPr>
        <w:t>Art. 31</w:t>
      </w:r>
      <w:r w:rsidRPr="00367151">
        <w:rPr>
          <w:rFonts w:ascii="Arial" w:hAnsi="Arial" w:cs="Arial"/>
          <w:color w:val="000000"/>
          <w:szCs w:val="24"/>
        </w:rPr>
        <w:t xml:space="preserve"> – A criação ou ampliação de cargos, além daqueles mencionados nos artigos anteriores, atenderá aos seguintes requisitos: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 Existência de prévia dotação orçamentária, suficiente para atender às projeções de despesa com pessoal e aos acréscimos dela decorrentes;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 Inexistência de cargos, funções ou empregos públicos similares, vagos e sem previsão de uso na Administração, ressalvada sua extinção ou transformação decorrente das medidas propostas;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III. Resultar de ampliação, decorrente de investimentos ou de expansão de serviços devidamente previstos na Lei Orçamentária Anual;</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IV. Verificação de que o ato que provoque aumento da despesa com pessoal não será executado antes da implementação de:</w:t>
      </w:r>
    </w:p>
    <w:p w:rsidR="00860FBB" w:rsidRPr="00367151" w:rsidRDefault="00860FBB" w:rsidP="00860FBB">
      <w:pPr>
        <w:ind w:firstLine="3"/>
        <w:jc w:val="both"/>
        <w:rPr>
          <w:rFonts w:ascii="Arial" w:hAnsi="Arial" w:cs="Arial"/>
          <w:color w:val="000000"/>
          <w:szCs w:val="24"/>
        </w:rPr>
      </w:pPr>
    </w:p>
    <w:p w:rsidR="00860FBB" w:rsidRPr="00367151" w:rsidRDefault="00860FBB" w:rsidP="00860FBB">
      <w:pPr>
        <w:ind w:firstLine="3"/>
        <w:jc w:val="both"/>
        <w:rPr>
          <w:rFonts w:ascii="Arial" w:hAnsi="Arial" w:cs="Arial"/>
          <w:color w:val="000000"/>
          <w:szCs w:val="24"/>
        </w:rPr>
      </w:pPr>
      <w:r w:rsidRPr="00367151">
        <w:rPr>
          <w:rFonts w:ascii="Arial" w:hAnsi="Arial" w:cs="Arial"/>
          <w:color w:val="000000"/>
          <w:szCs w:val="24"/>
        </w:rPr>
        <w:t>a) Comprovação de que a despesa criada ou aumentada não afetará as metas de resultado primário e nominal almejado pela Administração Pública em conformidade com a Lei Complementar nº 101 de 04 de maio de 2.000.</w:t>
      </w:r>
    </w:p>
    <w:p w:rsidR="00860FBB" w:rsidRPr="00367151" w:rsidRDefault="00860FBB" w:rsidP="00860FBB">
      <w:pPr>
        <w:ind w:firstLine="3"/>
        <w:jc w:val="both"/>
        <w:rPr>
          <w:rFonts w:ascii="Arial" w:hAnsi="Arial" w:cs="Arial"/>
          <w:color w:val="000000"/>
          <w:szCs w:val="24"/>
        </w:rPr>
      </w:pPr>
    </w:p>
    <w:p w:rsidR="00860FBB" w:rsidRPr="00367151" w:rsidRDefault="00860FBB" w:rsidP="00860FBB">
      <w:pPr>
        <w:ind w:firstLine="3"/>
        <w:jc w:val="both"/>
        <w:rPr>
          <w:rFonts w:ascii="Arial" w:hAnsi="Arial" w:cs="Arial"/>
          <w:color w:val="000000"/>
          <w:szCs w:val="24"/>
        </w:rPr>
      </w:pPr>
      <w:r w:rsidRPr="00367151">
        <w:rPr>
          <w:rFonts w:ascii="Arial" w:hAnsi="Arial" w:cs="Arial"/>
          <w:color w:val="000000"/>
          <w:szCs w:val="24"/>
        </w:rPr>
        <w:t>b) MC – Medidas de Compensação, nos períodos seguintes, pelo aumento permanente da receita ou pela redução permanente da despesa.</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c) Serão nulos de pleno direito os atos que provoquem aumento da despesa com pessoal conforme exposto no art. 21 da Lei Complementar nº 101/00;</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r w:rsidRPr="00367151">
        <w:rPr>
          <w:rFonts w:ascii="Arial" w:hAnsi="Arial" w:cs="Arial"/>
          <w:color w:val="000000"/>
          <w:szCs w:val="24"/>
        </w:rPr>
        <w:t>d) Se a despesa total com pessoal ultrapassar os limites previstos nos artigos nº 22 e 23 da Lei Complementar nº 101/00, providenciar de imediato os procedimentos de ajuste estabelecidos na referida Lei;</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color w:val="000000"/>
          <w:szCs w:val="24"/>
        </w:rPr>
      </w:pPr>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CAPÍTULO VII</w:t>
      </w:r>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Das Disposições Sobre a Receita e Possíveis Alterações na Legislação Tributária do Município para o Exercício Correspondente</w:t>
      </w:r>
    </w:p>
    <w:p w:rsidR="00860FBB" w:rsidRPr="00367151" w:rsidRDefault="00860FBB" w:rsidP="00860FBB">
      <w:pPr>
        <w:jc w:val="center"/>
        <w:rPr>
          <w:rFonts w:ascii="Arial" w:hAnsi="Arial" w:cs="Arial"/>
          <w:color w:val="000000"/>
          <w:szCs w:val="24"/>
        </w:rPr>
      </w:pPr>
    </w:p>
    <w:p w:rsidR="00860FBB" w:rsidRPr="00367151" w:rsidRDefault="00860FBB" w:rsidP="00860FBB">
      <w:pPr>
        <w:jc w:val="center"/>
        <w:rPr>
          <w:rFonts w:ascii="Arial" w:hAnsi="Arial" w:cs="Arial"/>
          <w:color w:val="000000"/>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32</w:t>
      </w:r>
      <w:r w:rsidRPr="00367151">
        <w:rPr>
          <w:rFonts w:ascii="Arial" w:hAnsi="Arial" w:cs="Arial"/>
          <w:szCs w:val="24"/>
        </w:rPr>
        <w:t xml:space="preserve"> – As diretrizes da receita para o ano de 2021 impõem o aperfeiçoamento da administração dos tributos municipais, com vistas ao incremento das receitas próprias. Inclui-se também a possibilidade de concessão de incentivos fiscais como forma de cooperação entre o poder público e a iniciativa privada, desde que tais iniciativas não sejam agressivas ao meio ambiente e que contribuam para o desenvolvimento ambientalmente sustentável, desde que satisfeitas às exigências contidas no art. 4º, parágrafo 2º, V da Lei Complementar nº 101/00.</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Parágrafo Único: Os tributos lançados e não arrecadados, inscritos em dívida ativa, cujos custos para cobrança sejam superiores ao credito tributário, poderão ser cancelados, mediante autorização em lei, não se constituindo como renuncia de receita, conforme disposto no art. 14, parágrafo 3 da LRF.</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lastRenderedPageBreak/>
        <w:t>Art. 33</w:t>
      </w:r>
      <w:r w:rsidRPr="00367151">
        <w:rPr>
          <w:rFonts w:ascii="Arial" w:hAnsi="Arial" w:cs="Arial"/>
          <w:szCs w:val="24"/>
        </w:rPr>
        <w:t xml:space="preserve"> – Deverão ser apresentados projetos de lei dispondo sobre as seguintes alterações na área da administração </w:t>
      </w:r>
      <w:proofErr w:type="gramStart"/>
      <w:r w:rsidRPr="00367151">
        <w:rPr>
          <w:rFonts w:ascii="Arial" w:hAnsi="Arial" w:cs="Arial"/>
          <w:szCs w:val="24"/>
        </w:rPr>
        <w:t>tributária ,</w:t>
      </w:r>
      <w:proofErr w:type="gramEnd"/>
      <w:r w:rsidRPr="00367151">
        <w:rPr>
          <w:rFonts w:ascii="Arial" w:hAnsi="Arial" w:cs="Arial"/>
          <w:szCs w:val="24"/>
        </w:rPr>
        <w:t xml:space="preserve"> observados , quando possível, a capacidade econômica do contribuinte e, sempre, a justa distribuição de renda:</w:t>
      </w:r>
    </w:p>
    <w:p w:rsidR="00860FBB" w:rsidRPr="00367151" w:rsidRDefault="00860FBB" w:rsidP="00860FBB">
      <w:pPr>
        <w:jc w:val="both"/>
        <w:rPr>
          <w:rFonts w:ascii="Arial" w:hAnsi="Arial" w:cs="Arial"/>
          <w:szCs w:val="24"/>
        </w:rPr>
      </w:pPr>
    </w:p>
    <w:p w:rsidR="00860FBB" w:rsidRPr="00367151" w:rsidRDefault="00860FBB" w:rsidP="00860FBB">
      <w:pPr>
        <w:ind w:firstLine="705"/>
        <w:jc w:val="both"/>
        <w:rPr>
          <w:rFonts w:ascii="Arial" w:hAnsi="Arial" w:cs="Arial"/>
          <w:szCs w:val="24"/>
        </w:rPr>
      </w:pPr>
      <w:r w:rsidRPr="00367151">
        <w:rPr>
          <w:rFonts w:ascii="Arial" w:hAnsi="Arial" w:cs="Arial"/>
          <w:szCs w:val="24"/>
        </w:rPr>
        <w:t>I – atualização da planta genérica de valores do município;</w:t>
      </w:r>
    </w:p>
    <w:p w:rsidR="00860FBB" w:rsidRPr="00367151" w:rsidRDefault="00860FBB" w:rsidP="00860FBB">
      <w:pPr>
        <w:ind w:firstLine="705"/>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II – </w:t>
      </w:r>
      <w:proofErr w:type="gramStart"/>
      <w:r w:rsidRPr="00367151">
        <w:rPr>
          <w:rFonts w:ascii="Arial" w:hAnsi="Arial" w:cs="Arial"/>
          <w:szCs w:val="24"/>
        </w:rPr>
        <w:t>revisão ,</w:t>
      </w:r>
      <w:proofErr w:type="gramEnd"/>
      <w:r w:rsidRPr="00367151">
        <w:rPr>
          <w:rFonts w:ascii="Arial" w:hAnsi="Arial" w:cs="Arial"/>
          <w:szCs w:val="24"/>
        </w:rPr>
        <w:t>atualização ou adequação da legislação sobre Imposto Predial e Territorial Urbano, suas alíquotas, forma de cálculo, condições de pagamento, descontos e isenções, inclusive com relação à progressividade deste imposto;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III – Instituição de taxas pela prestação de serviços, com a finalidade de custear serviços específicos e divisíveis, colocados à disposição da população;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IV – Revisão da legislação referente ao Imposto sobre serviços de Qualquer Natureza;</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V – Revisão da legislação aplicável ao Imposto sobre Transmissão </w:t>
      </w:r>
      <w:proofErr w:type="spellStart"/>
      <w:r w:rsidRPr="00367151">
        <w:rPr>
          <w:rFonts w:ascii="Arial" w:hAnsi="Arial" w:cs="Arial"/>
          <w:szCs w:val="24"/>
        </w:rPr>
        <w:t>Intervivos</w:t>
      </w:r>
      <w:proofErr w:type="spellEnd"/>
      <w:r w:rsidRPr="00367151">
        <w:rPr>
          <w:rFonts w:ascii="Arial" w:hAnsi="Arial" w:cs="Arial"/>
          <w:szCs w:val="24"/>
        </w:rPr>
        <w:t xml:space="preserve"> e de Bens Imóveis e de Direitos Reais sobre Imóveis;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VI – Revisão da legislação sobre as Taxas pelo exercício do poder de polícia administrativo;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VII – Revisão e/ou implementação de isenções dos tributos municipais, para manter o interesse público e a justiça fiscal.</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VIII – Concessão de incentivos fiscais ou outros mecanismos tributários que permitam o atendimento das diretrizes do Art. 2</w:t>
      </w:r>
      <w:r w:rsidRPr="00367151">
        <w:rPr>
          <w:rFonts w:ascii="Arial" w:hAnsi="Arial" w:cs="Arial"/>
          <w:szCs w:val="24"/>
        </w:rPr>
        <w:sym w:font="Symbol" w:char="F0B0"/>
      </w:r>
      <w:r w:rsidRPr="00367151">
        <w:rPr>
          <w:rFonts w:ascii="Arial" w:hAnsi="Arial" w:cs="Arial"/>
          <w:szCs w:val="24"/>
        </w:rPr>
        <w:t xml:space="preserve"> desta lei;</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IX – Revisão da legislação sobre o uso do solo com redefinição dos limites da zona urbana Municipal.</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1º - A Concessão ou Ampliação de Incentivo ou</w:t>
      </w:r>
      <w:proofErr w:type="gramStart"/>
      <w:r w:rsidRPr="00367151">
        <w:rPr>
          <w:rFonts w:ascii="Arial" w:hAnsi="Arial" w:cs="Arial"/>
          <w:szCs w:val="24"/>
        </w:rPr>
        <w:t xml:space="preserve">  </w:t>
      </w:r>
      <w:proofErr w:type="gramEnd"/>
      <w:r w:rsidRPr="00367151">
        <w:rPr>
          <w:rFonts w:ascii="Arial" w:hAnsi="Arial" w:cs="Arial"/>
          <w:szCs w:val="24"/>
        </w:rPr>
        <w:t>Benefício de Natureza Tributária que Compreenda Renúncia de Receita deverá:</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 – Estar Acompanhada de Estimativa do Impacto Orçamentário Financeiro no Exercício em que deva Iniciar sua Vigência e nos 02 (dois) seguintes;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lastRenderedPageBreak/>
        <w:t>II – Atender a pelo menos uma das seguintes condições:</w:t>
      </w:r>
    </w:p>
    <w:p w:rsidR="00860FBB" w:rsidRPr="00367151" w:rsidRDefault="00860FBB" w:rsidP="00860FBB">
      <w:pPr>
        <w:jc w:val="both"/>
        <w:rPr>
          <w:rFonts w:ascii="Arial" w:hAnsi="Arial" w:cs="Arial"/>
          <w:szCs w:val="24"/>
        </w:rPr>
      </w:pPr>
      <w:r w:rsidRPr="00367151">
        <w:rPr>
          <w:rFonts w:ascii="Arial" w:hAnsi="Arial" w:cs="Arial"/>
          <w:szCs w:val="24"/>
        </w:rPr>
        <w:t>a) demonstração de que a Renúncia foi considerada na de Receita da LOA – Lei Orçamentária Anual e de que não afetará as Metas de Resultados Fiscais Previstas na Lei de Diretrizes Orçamentárias;</w:t>
      </w:r>
    </w:p>
    <w:p w:rsidR="00860FBB" w:rsidRPr="00367151" w:rsidRDefault="00860FBB" w:rsidP="00860FBB">
      <w:pPr>
        <w:jc w:val="both"/>
        <w:rPr>
          <w:rFonts w:ascii="Arial" w:hAnsi="Arial" w:cs="Arial"/>
          <w:szCs w:val="24"/>
        </w:rPr>
      </w:pPr>
      <w:r w:rsidRPr="00367151">
        <w:rPr>
          <w:rFonts w:ascii="Arial" w:hAnsi="Arial" w:cs="Arial"/>
          <w:szCs w:val="24"/>
        </w:rPr>
        <w:t>b) estar Acompanhada de Medidas de Compensação,</w:t>
      </w:r>
      <w:proofErr w:type="gramStart"/>
      <w:r w:rsidRPr="00367151">
        <w:rPr>
          <w:rFonts w:ascii="Arial" w:hAnsi="Arial" w:cs="Arial"/>
          <w:szCs w:val="24"/>
        </w:rPr>
        <w:t xml:space="preserve">  </w:t>
      </w:r>
      <w:proofErr w:type="gramEnd"/>
      <w:r w:rsidRPr="00367151">
        <w:rPr>
          <w:rFonts w:ascii="Arial" w:hAnsi="Arial" w:cs="Arial"/>
          <w:szCs w:val="24"/>
        </w:rPr>
        <w:t>Exercício em que deva Iniciar sua Vigência e nos 02 (dois) seguintes, meio do Aumento de Receita, proveniente:</w:t>
      </w:r>
    </w:p>
    <w:p w:rsidR="00860FBB" w:rsidRPr="00367151" w:rsidRDefault="00860FBB" w:rsidP="00860FBB">
      <w:pPr>
        <w:jc w:val="both"/>
        <w:rPr>
          <w:rFonts w:ascii="Arial" w:hAnsi="Arial" w:cs="Arial"/>
          <w:szCs w:val="24"/>
        </w:rPr>
      </w:pPr>
      <w:proofErr w:type="gramStart"/>
      <w:r w:rsidRPr="00367151">
        <w:rPr>
          <w:rFonts w:ascii="Arial" w:hAnsi="Arial" w:cs="Arial"/>
          <w:szCs w:val="24"/>
        </w:rPr>
        <w:t>b.</w:t>
      </w:r>
      <w:proofErr w:type="gramEnd"/>
      <w:r w:rsidRPr="00367151">
        <w:rPr>
          <w:rFonts w:ascii="Arial" w:hAnsi="Arial" w:cs="Arial"/>
          <w:szCs w:val="24"/>
        </w:rPr>
        <w:t>1</w:t>
      </w:r>
      <w:r w:rsidRPr="00367151">
        <w:rPr>
          <w:rFonts w:ascii="Arial" w:hAnsi="Arial" w:cs="Arial"/>
          <w:szCs w:val="24"/>
        </w:rPr>
        <w:tab/>
        <w:t>- da Elevação de Alíquotas;</w:t>
      </w:r>
    </w:p>
    <w:p w:rsidR="00860FBB" w:rsidRPr="00367151" w:rsidRDefault="00860FBB" w:rsidP="00860FBB">
      <w:pPr>
        <w:jc w:val="both"/>
        <w:rPr>
          <w:rFonts w:ascii="Arial" w:hAnsi="Arial" w:cs="Arial"/>
          <w:szCs w:val="24"/>
        </w:rPr>
      </w:pPr>
      <w:proofErr w:type="gramStart"/>
      <w:r w:rsidRPr="00367151">
        <w:rPr>
          <w:rFonts w:ascii="Arial" w:hAnsi="Arial" w:cs="Arial"/>
          <w:szCs w:val="24"/>
        </w:rPr>
        <w:t>b.</w:t>
      </w:r>
      <w:proofErr w:type="gramEnd"/>
      <w:r w:rsidRPr="00367151">
        <w:rPr>
          <w:rFonts w:ascii="Arial" w:hAnsi="Arial" w:cs="Arial"/>
          <w:szCs w:val="24"/>
        </w:rPr>
        <w:t>2</w:t>
      </w:r>
      <w:r w:rsidRPr="00367151">
        <w:rPr>
          <w:rFonts w:ascii="Arial" w:hAnsi="Arial" w:cs="Arial"/>
          <w:szCs w:val="24"/>
        </w:rPr>
        <w:tab/>
        <w:t>- da Ampliação da Base de Cálculo;</w:t>
      </w:r>
    </w:p>
    <w:p w:rsidR="00860FBB" w:rsidRPr="00367151" w:rsidRDefault="00860FBB" w:rsidP="00860FBB">
      <w:pPr>
        <w:pStyle w:val="Recuodecorpodetexto3"/>
        <w:spacing w:after="0"/>
        <w:ind w:left="0"/>
        <w:rPr>
          <w:rFonts w:ascii="Arial" w:hAnsi="Arial" w:cs="Arial"/>
          <w:sz w:val="24"/>
          <w:szCs w:val="24"/>
        </w:rPr>
      </w:pPr>
      <w:proofErr w:type="gramStart"/>
      <w:r w:rsidRPr="00367151">
        <w:rPr>
          <w:rFonts w:ascii="Arial" w:hAnsi="Arial" w:cs="Arial"/>
          <w:sz w:val="24"/>
          <w:szCs w:val="24"/>
        </w:rPr>
        <w:t>b.</w:t>
      </w:r>
      <w:proofErr w:type="gramEnd"/>
      <w:r w:rsidRPr="00367151">
        <w:rPr>
          <w:rFonts w:ascii="Arial" w:hAnsi="Arial" w:cs="Arial"/>
          <w:sz w:val="24"/>
          <w:szCs w:val="24"/>
        </w:rPr>
        <w:t>3</w:t>
      </w:r>
      <w:r w:rsidRPr="00367151">
        <w:rPr>
          <w:rFonts w:ascii="Arial" w:hAnsi="Arial" w:cs="Arial"/>
          <w:sz w:val="24"/>
          <w:szCs w:val="24"/>
        </w:rPr>
        <w:tab/>
        <w:t>- da Criação de Tributo.</w:t>
      </w:r>
    </w:p>
    <w:p w:rsidR="00860FBB" w:rsidRPr="00367151" w:rsidRDefault="00860FBB" w:rsidP="00860FBB">
      <w:pPr>
        <w:ind w:firstLine="1134"/>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2º - A Concessão ou Ampliação de Incentivo ou Benefício de Natureza Tributária que, além de compreender Renúncia de Receita, estiver Acompanhada de Medidas de Compensação, no Exercício em que deva Iniciar sua Vigência e nos 02 (dois) seguintes, só entrará em vigor quando forem efetivamente Implementadas as Medidas de Compensação.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34</w:t>
      </w:r>
      <w:r w:rsidRPr="00367151">
        <w:rPr>
          <w:rFonts w:ascii="Arial" w:hAnsi="Arial" w:cs="Arial"/>
          <w:szCs w:val="24"/>
        </w:rPr>
        <w:t xml:space="preserve"> – O projeto da Lei Orçamentária Anual poderá </w:t>
      </w:r>
      <w:proofErr w:type="gramStart"/>
      <w:r w:rsidRPr="00367151">
        <w:rPr>
          <w:rFonts w:ascii="Arial" w:hAnsi="Arial" w:cs="Arial"/>
          <w:szCs w:val="24"/>
        </w:rPr>
        <w:t>considerar,</w:t>
      </w:r>
      <w:proofErr w:type="gramEnd"/>
      <w:r w:rsidRPr="00367151">
        <w:rPr>
          <w:rFonts w:ascii="Arial" w:hAnsi="Arial" w:cs="Arial"/>
          <w:szCs w:val="24"/>
        </w:rPr>
        <w:t xml:space="preserve"> na previsão de receita, a estimativa de arrecadação decorrente das alterações na legislação tributária proposta pelo executivo, nos termos do artigo anterior.</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 1º - as receitas estimadas na forma do </w:t>
      </w:r>
      <w:r w:rsidRPr="00367151">
        <w:rPr>
          <w:rFonts w:ascii="Arial" w:hAnsi="Arial" w:cs="Arial"/>
          <w:i/>
          <w:iCs/>
          <w:szCs w:val="24"/>
        </w:rPr>
        <w:t>caput</w:t>
      </w:r>
      <w:r w:rsidRPr="00367151">
        <w:rPr>
          <w:rFonts w:ascii="Arial" w:hAnsi="Arial" w:cs="Arial"/>
          <w:szCs w:val="24"/>
        </w:rPr>
        <w:t xml:space="preserve"> deste artigo deverão ser vinculadas às despesas detalhadas por projetos e atividades.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2º - a execução das despesas de que trata o parágrafo anterior, ficará condicionada à aprovação das alterações propostas para a legislação tributária.</w:t>
      </w:r>
    </w:p>
    <w:p w:rsidR="00860FBB" w:rsidRPr="00367151" w:rsidRDefault="00860FBB" w:rsidP="00860FBB">
      <w:pPr>
        <w:jc w:val="center"/>
        <w:rPr>
          <w:rFonts w:ascii="Arial" w:hAnsi="Arial" w:cs="Arial"/>
          <w:b/>
          <w:bCs/>
          <w:color w:val="000000"/>
          <w:szCs w:val="24"/>
        </w:rPr>
      </w:pPr>
    </w:p>
    <w:p w:rsidR="00860FBB" w:rsidRPr="00367151" w:rsidRDefault="00860FBB" w:rsidP="00860FBB">
      <w:pPr>
        <w:jc w:val="center"/>
        <w:rPr>
          <w:rFonts w:ascii="Arial" w:hAnsi="Arial" w:cs="Arial"/>
          <w:b/>
          <w:bCs/>
          <w:color w:val="000000"/>
          <w:szCs w:val="24"/>
        </w:rPr>
      </w:pPr>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Capítulo VIII</w:t>
      </w:r>
    </w:p>
    <w:p w:rsidR="00860FBB" w:rsidRPr="00367151" w:rsidRDefault="00860FBB" w:rsidP="00860FBB">
      <w:pPr>
        <w:jc w:val="center"/>
        <w:rPr>
          <w:rFonts w:ascii="Arial" w:hAnsi="Arial" w:cs="Arial"/>
          <w:color w:val="000000"/>
          <w:szCs w:val="24"/>
        </w:rPr>
      </w:pPr>
      <w:r w:rsidRPr="00367151">
        <w:rPr>
          <w:rFonts w:ascii="Arial" w:hAnsi="Arial" w:cs="Arial"/>
          <w:b/>
          <w:bCs/>
          <w:color w:val="000000"/>
          <w:szCs w:val="24"/>
        </w:rPr>
        <w:t>Das transferências voluntárias</w:t>
      </w:r>
    </w:p>
    <w:p w:rsidR="00860FBB" w:rsidRPr="00367151" w:rsidRDefault="00860FBB" w:rsidP="00860FBB">
      <w:pPr>
        <w:pStyle w:val="Recuodecorpodetexto"/>
        <w:rPr>
          <w:rFonts w:ascii="Arial" w:hAnsi="Arial" w:cs="Arial"/>
          <w:sz w:val="24"/>
          <w:szCs w:val="24"/>
        </w:rPr>
      </w:pPr>
    </w:p>
    <w:p w:rsidR="00860FBB" w:rsidRPr="00367151" w:rsidRDefault="00860FBB" w:rsidP="00860FBB">
      <w:pPr>
        <w:pStyle w:val="Recuodecorpodetexto"/>
        <w:rPr>
          <w:rFonts w:ascii="Arial" w:hAnsi="Arial" w:cs="Arial"/>
          <w:sz w:val="24"/>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 xml:space="preserve">Artigo 35 </w:t>
      </w:r>
      <w:r w:rsidRPr="00367151">
        <w:rPr>
          <w:rFonts w:ascii="Arial" w:hAnsi="Arial" w:cs="Arial"/>
          <w:szCs w:val="24"/>
        </w:rPr>
        <w:t>– Transferência Voluntária é o Recebimento de Recursos Correntes ou de Capital de outro Ente da Federação, a Título de Cooperação, Auxilio ou Assistência Financeira, que não decorra de Determinação Constitucional, Legal ou os destinados ao Sistema Único de Saúde.</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lastRenderedPageBreak/>
        <w:t xml:space="preserve">Artigo 36 </w:t>
      </w:r>
      <w:r w:rsidRPr="00367151">
        <w:rPr>
          <w:rFonts w:ascii="Arial" w:hAnsi="Arial" w:cs="Arial"/>
          <w:szCs w:val="24"/>
        </w:rPr>
        <w:t xml:space="preserve">– A Transferência Voluntária poderá ser realizada, se forem obedecidas </w:t>
      </w:r>
      <w:proofErr w:type="gramStart"/>
      <w:r w:rsidRPr="00367151">
        <w:rPr>
          <w:rFonts w:ascii="Arial" w:hAnsi="Arial" w:cs="Arial"/>
          <w:szCs w:val="24"/>
        </w:rPr>
        <w:t>as</w:t>
      </w:r>
      <w:proofErr w:type="gramEnd"/>
      <w:r w:rsidRPr="00367151">
        <w:rPr>
          <w:rFonts w:ascii="Arial" w:hAnsi="Arial" w:cs="Arial"/>
          <w:szCs w:val="24"/>
        </w:rPr>
        <w:t xml:space="preserve"> seguintes exigências:</w:t>
      </w:r>
    </w:p>
    <w:p w:rsidR="00860FBB" w:rsidRPr="00367151" w:rsidRDefault="00860FBB" w:rsidP="00860FBB">
      <w:pPr>
        <w:jc w:val="both"/>
        <w:rPr>
          <w:rFonts w:ascii="Arial" w:hAnsi="Arial" w:cs="Arial"/>
          <w:szCs w:val="24"/>
        </w:rPr>
      </w:pPr>
      <w:r w:rsidRPr="00367151">
        <w:rPr>
          <w:rFonts w:ascii="Arial" w:hAnsi="Arial" w:cs="Arial"/>
          <w:szCs w:val="24"/>
        </w:rPr>
        <w:t>I – Existência de Dotação Específica;</w:t>
      </w:r>
    </w:p>
    <w:p w:rsidR="00860FBB" w:rsidRPr="00367151" w:rsidRDefault="00860FBB" w:rsidP="00860FBB">
      <w:pPr>
        <w:jc w:val="both"/>
        <w:rPr>
          <w:rFonts w:ascii="Arial" w:hAnsi="Arial" w:cs="Arial"/>
          <w:szCs w:val="24"/>
        </w:rPr>
      </w:pPr>
      <w:r w:rsidRPr="00367151">
        <w:rPr>
          <w:rFonts w:ascii="Arial" w:hAnsi="Arial" w:cs="Arial"/>
          <w:szCs w:val="24"/>
        </w:rPr>
        <w:t>II – Não Utilização para Pagamento de Despesas com Pessoal Ativo, Inativo e Pensionista;</w:t>
      </w:r>
    </w:p>
    <w:p w:rsidR="00860FBB" w:rsidRPr="00367151" w:rsidRDefault="00860FBB" w:rsidP="00860FBB">
      <w:pPr>
        <w:jc w:val="both"/>
        <w:rPr>
          <w:rFonts w:ascii="Arial" w:hAnsi="Arial" w:cs="Arial"/>
          <w:szCs w:val="24"/>
        </w:rPr>
      </w:pPr>
      <w:r w:rsidRPr="00367151">
        <w:rPr>
          <w:rFonts w:ascii="Arial" w:hAnsi="Arial" w:cs="Arial"/>
          <w:szCs w:val="24"/>
        </w:rPr>
        <w:t>III – Comprovação, por Parte do Beneficiário, de:</w:t>
      </w:r>
    </w:p>
    <w:p w:rsidR="00860FBB" w:rsidRPr="00367151" w:rsidRDefault="00860FBB" w:rsidP="00860FBB">
      <w:pPr>
        <w:jc w:val="both"/>
        <w:rPr>
          <w:rFonts w:ascii="Arial" w:hAnsi="Arial" w:cs="Arial"/>
          <w:szCs w:val="24"/>
        </w:rPr>
      </w:pPr>
      <w:r w:rsidRPr="00367151">
        <w:rPr>
          <w:rFonts w:ascii="Arial" w:hAnsi="Arial" w:cs="Arial"/>
          <w:szCs w:val="24"/>
        </w:rPr>
        <w:t>a) que se acha em dia quanto ao Pagamento de Tributos, Empréstimos e Financiamentos devidos ao ente transferidor, bem como quanto à Prestação de Contas de Recursos anteriormente dele recebidos;</w:t>
      </w:r>
    </w:p>
    <w:p w:rsidR="00860FBB" w:rsidRPr="00367151" w:rsidRDefault="00860FBB" w:rsidP="00860FBB">
      <w:pPr>
        <w:jc w:val="both"/>
        <w:rPr>
          <w:rFonts w:ascii="Arial" w:hAnsi="Arial" w:cs="Arial"/>
          <w:szCs w:val="24"/>
        </w:rPr>
      </w:pPr>
      <w:r w:rsidRPr="00367151">
        <w:rPr>
          <w:rFonts w:ascii="Arial" w:hAnsi="Arial" w:cs="Arial"/>
          <w:szCs w:val="24"/>
        </w:rPr>
        <w:t>b)</w:t>
      </w:r>
      <w:proofErr w:type="gramStart"/>
      <w:r w:rsidRPr="00367151">
        <w:rPr>
          <w:rFonts w:ascii="Arial" w:hAnsi="Arial" w:cs="Arial"/>
          <w:szCs w:val="24"/>
        </w:rPr>
        <w:t xml:space="preserve">  </w:t>
      </w:r>
      <w:proofErr w:type="gramEnd"/>
      <w:r w:rsidRPr="00367151">
        <w:rPr>
          <w:rFonts w:ascii="Arial" w:hAnsi="Arial" w:cs="Arial"/>
          <w:szCs w:val="24"/>
        </w:rPr>
        <w:t>cumprimento dos Limites Constitucionais relativos à Educação e à Saúde;</w:t>
      </w:r>
    </w:p>
    <w:p w:rsidR="00860FBB" w:rsidRPr="00367151" w:rsidRDefault="00860FBB" w:rsidP="00860FBB">
      <w:pPr>
        <w:jc w:val="both"/>
        <w:rPr>
          <w:rFonts w:ascii="Arial" w:hAnsi="Arial" w:cs="Arial"/>
          <w:szCs w:val="24"/>
        </w:rPr>
      </w:pPr>
      <w:r w:rsidRPr="00367151">
        <w:rPr>
          <w:rFonts w:ascii="Arial" w:hAnsi="Arial" w:cs="Arial"/>
          <w:szCs w:val="24"/>
        </w:rPr>
        <w:t>IV – Observância dos Limites das Dívidas Consolidada e Mobiliária, de Operações de Crédito, inclusive por Antecipação de Receita, de Inscrição em Restos a Pagar e de Despesa Total com Pessoal;</w:t>
      </w:r>
    </w:p>
    <w:p w:rsidR="00860FBB" w:rsidRPr="00367151" w:rsidRDefault="00860FBB" w:rsidP="00860FBB">
      <w:pPr>
        <w:jc w:val="both"/>
        <w:rPr>
          <w:rFonts w:ascii="Arial" w:hAnsi="Arial" w:cs="Arial"/>
          <w:szCs w:val="24"/>
        </w:rPr>
      </w:pPr>
      <w:r w:rsidRPr="00367151">
        <w:rPr>
          <w:rFonts w:ascii="Arial" w:hAnsi="Arial" w:cs="Arial"/>
          <w:szCs w:val="24"/>
        </w:rPr>
        <w:t>V – Previsão Orçamentária de Contrapartida;</w:t>
      </w:r>
    </w:p>
    <w:p w:rsidR="00860FBB" w:rsidRPr="00367151" w:rsidRDefault="00860FBB" w:rsidP="00860FBB">
      <w:pPr>
        <w:jc w:val="both"/>
        <w:rPr>
          <w:rFonts w:ascii="Arial" w:hAnsi="Arial" w:cs="Arial"/>
          <w:szCs w:val="24"/>
        </w:rPr>
      </w:pPr>
      <w:r w:rsidRPr="00367151">
        <w:rPr>
          <w:rFonts w:ascii="Arial" w:hAnsi="Arial" w:cs="Arial"/>
          <w:szCs w:val="24"/>
        </w:rPr>
        <w:t>VI – Não Utilização em Finalidade Diversa da Pactuada.</w:t>
      </w:r>
    </w:p>
    <w:p w:rsidR="00860FBB" w:rsidRPr="00367151" w:rsidRDefault="00860FBB" w:rsidP="00860FBB">
      <w:pPr>
        <w:ind w:firstLine="1134"/>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 xml:space="preserve">Artigo 37 </w:t>
      </w:r>
      <w:r w:rsidRPr="00367151">
        <w:rPr>
          <w:rFonts w:ascii="Arial" w:hAnsi="Arial" w:cs="Arial"/>
          <w:szCs w:val="24"/>
        </w:rPr>
        <w:t>– As Sanções de Suspensão de Transferências Voluntárias não se aplicam àquelas relativas a Ações de Educação, Saúde e Assistência Social.</w:t>
      </w:r>
    </w:p>
    <w:p w:rsidR="00860FBB" w:rsidRPr="00367151" w:rsidRDefault="00860FBB" w:rsidP="00860FBB">
      <w:pPr>
        <w:pStyle w:val="Recuodecorpodetexto"/>
        <w:rPr>
          <w:rFonts w:ascii="Arial" w:hAnsi="Arial" w:cs="Arial"/>
          <w:sz w:val="24"/>
          <w:szCs w:val="24"/>
        </w:rPr>
      </w:pPr>
    </w:p>
    <w:p w:rsidR="00860FBB" w:rsidRPr="00367151" w:rsidRDefault="00860FBB" w:rsidP="00860FBB">
      <w:pPr>
        <w:jc w:val="center"/>
        <w:rPr>
          <w:rFonts w:ascii="Arial" w:hAnsi="Arial" w:cs="Arial"/>
          <w:b/>
          <w:bCs/>
          <w:color w:val="000000"/>
          <w:szCs w:val="24"/>
        </w:rPr>
      </w:pPr>
    </w:p>
    <w:p w:rsidR="00860FBB" w:rsidRPr="00367151" w:rsidRDefault="00860FBB" w:rsidP="00860FBB">
      <w:pPr>
        <w:jc w:val="center"/>
        <w:rPr>
          <w:rFonts w:ascii="Arial" w:hAnsi="Arial" w:cs="Arial"/>
          <w:b/>
          <w:bCs/>
          <w:color w:val="000000"/>
          <w:szCs w:val="24"/>
        </w:rPr>
      </w:pPr>
      <w:r w:rsidRPr="00367151">
        <w:rPr>
          <w:rFonts w:ascii="Arial" w:hAnsi="Arial" w:cs="Arial"/>
          <w:b/>
          <w:bCs/>
          <w:color w:val="000000"/>
          <w:szCs w:val="24"/>
        </w:rPr>
        <w:t>Capítulo IX</w:t>
      </w:r>
    </w:p>
    <w:p w:rsidR="00860FBB" w:rsidRPr="00367151" w:rsidRDefault="00860FBB" w:rsidP="00860FBB">
      <w:pPr>
        <w:jc w:val="center"/>
        <w:rPr>
          <w:rFonts w:ascii="Arial" w:hAnsi="Arial" w:cs="Arial"/>
          <w:color w:val="000000"/>
          <w:szCs w:val="24"/>
        </w:rPr>
      </w:pPr>
      <w:r w:rsidRPr="00367151">
        <w:rPr>
          <w:rFonts w:ascii="Arial" w:hAnsi="Arial" w:cs="Arial"/>
          <w:b/>
          <w:bCs/>
          <w:color w:val="000000"/>
          <w:szCs w:val="24"/>
        </w:rPr>
        <w:t>Das Disposições Finais</w:t>
      </w:r>
    </w:p>
    <w:p w:rsidR="00860FBB" w:rsidRPr="00367151" w:rsidRDefault="00860FBB" w:rsidP="00860FBB">
      <w:pPr>
        <w:jc w:val="both"/>
        <w:rPr>
          <w:rFonts w:ascii="Arial" w:hAnsi="Arial" w:cs="Arial"/>
          <w:color w:val="000000"/>
          <w:szCs w:val="24"/>
        </w:rPr>
      </w:pP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38</w:t>
      </w:r>
      <w:r w:rsidRPr="00367151">
        <w:rPr>
          <w:rFonts w:ascii="Arial" w:hAnsi="Arial" w:cs="Arial"/>
          <w:szCs w:val="24"/>
        </w:rPr>
        <w:t xml:space="preserve"> – É vedado consignar na Lei Orçamentária crédito com finalidade imprecisa ou com dotação ilimitada.</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 xml:space="preserve">Art. 39 </w:t>
      </w:r>
      <w:r w:rsidRPr="00367151">
        <w:rPr>
          <w:rFonts w:ascii="Arial" w:hAnsi="Arial" w:cs="Arial"/>
          <w:szCs w:val="24"/>
        </w:rPr>
        <w:t>-</w:t>
      </w:r>
      <w:proofErr w:type="gramStart"/>
      <w:r w:rsidRPr="00367151">
        <w:rPr>
          <w:rFonts w:ascii="Arial" w:hAnsi="Arial" w:cs="Arial"/>
          <w:szCs w:val="24"/>
        </w:rPr>
        <w:t xml:space="preserve">  </w:t>
      </w:r>
      <w:proofErr w:type="gramEnd"/>
      <w:r w:rsidRPr="00367151">
        <w:rPr>
          <w:rFonts w:ascii="Arial" w:hAnsi="Arial" w:cs="Arial"/>
          <w:szCs w:val="24"/>
        </w:rPr>
        <w:t>A Despesa Objeto de Dotação Específica e Suficiente, ou que esteja abrangida por crédito genérico, apresentará adequação orçamentária e financeira com a LOA – Lei Orçamentária Anual se somadas todas as despesas da mesma espécie realizada e a realizar, previstas no programa de trabalho, observando que não sejam ultrapassados os limites estabelecidos para o exercício.</w:t>
      </w:r>
    </w:p>
    <w:p w:rsidR="00860FBB" w:rsidRPr="00367151" w:rsidRDefault="00860FBB" w:rsidP="00860FBB">
      <w:pPr>
        <w:ind w:firstLine="1134"/>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 xml:space="preserve">Art. 40 </w:t>
      </w:r>
      <w:r w:rsidRPr="00367151">
        <w:rPr>
          <w:rFonts w:ascii="Arial" w:hAnsi="Arial" w:cs="Arial"/>
          <w:szCs w:val="24"/>
        </w:rPr>
        <w:t>– A Despesa apresentará compatibilidade com o PPA – Plano Plurianual, se estiver em Conformidade com as suas Diretrizes, os seus Objetivos e as suas Metas.</w:t>
      </w:r>
    </w:p>
    <w:p w:rsidR="00860FBB" w:rsidRPr="00367151" w:rsidRDefault="00860FBB" w:rsidP="00860FBB">
      <w:pPr>
        <w:ind w:firstLine="1134"/>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lastRenderedPageBreak/>
        <w:t xml:space="preserve">Art. 41 </w:t>
      </w:r>
      <w:r w:rsidRPr="00367151">
        <w:rPr>
          <w:rFonts w:ascii="Arial" w:hAnsi="Arial" w:cs="Arial"/>
          <w:szCs w:val="24"/>
        </w:rPr>
        <w:t>– A Despesa apresentará compatibilidade com a LDO – Lei de Diretrizes Orçamentárias, se estiver em conformidade com as suas Prioridades e as suas Metas.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proofErr w:type="gramStart"/>
      <w:r w:rsidRPr="00367151">
        <w:rPr>
          <w:rFonts w:ascii="Arial" w:hAnsi="Arial" w:cs="Arial"/>
          <w:b/>
          <w:bCs/>
          <w:szCs w:val="24"/>
        </w:rPr>
        <w:t>Art. 42</w:t>
      </w:r>
      <w:r w:rsidRPr="00367151">
        <w:rPr>
          <w:rFonts w:ascii="Arial" w:hAnsi="Arial" w:cs="Arial"/>
          <w:szCs w:val="24"/>
        </w:rPr>
        <w:t xml:space="preserve"> – O Poder Executivo poderá estabelecer, através de decreto, sistema de controle de custos e de verificação das ações do governo, tendo em vista minimizar desvios e aferir os resultados obtidos, tornando-se necessário, os esforços no sentido de disponibilização dos recursos (material e humano) para a realização dos mesmos, devendo desde já, as despesas serem executadas respeitando-se os preços médios praticados pelo mercado, no tocante as aquisições de bens e serviços, bem como a utilização de tabelas e/ou parâmetros oficiais para a realização de investimentos (projetos), além do atendimento ao disposto nos diversos artigos da Lei nº 8.666/93, devendo o controle dos custos das ações desenvolvidas pelo Poder Público Municipal obedecer ao estabelecido no art. 50, parágrafo 3 da LRF.</w:t>
      </w:r>
      <w:proofErr w:type="gramEnd"/>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 xml:space="preserve">Parágrafo Único – Os custos serão apurados através de operações orçamentárias, tomando-se por base as metas fiscais previstas nas planilhas das despesas e nas metas físicas realizadas e apuradas ao final do exercício, em conformidade com o art. 4, e da LRF. Os programas priorizados por esta Lei e contemplados no Plano Plurianual, que integrarem a Lei Orçamentária de 2021 serão objeto de avaliação permanente pelos responsáveis, de modo a acompanhar o cumprimento dos seus objetivos, </w:t>
      </w:r>
      <w:proofErr w:type="gramStart"/>
      <w:r w:rsidRPr="00367151">
        <w:rPr>
          <w:rFonts w:ascii="Arial" w:hAnsi="Arial" w:cs="Arial"/>
          <w:szCs w:val="24"/>
        </w:rPr>
        <w:t>corrigir</w:t>
      </w:r>
      <w:proofErr w:type="gramEnd"/>
      <w:r w:rsidRPr="00367151">
        <w:rPr>
          <w:rFonts w:ascii="Arial" w:hAnsi="Arial" w:cs="Arial"/>
          <w:szCs w:val="24"/>
        </w:rPr>
        <w:t xml:space="preserve"> desvios e avaliar seus custos e cumprimento das metas físicas estabelecidas.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43</w:t>
      </w:r>
      <w:r w:rsidRPr="00367151">
        <w:rPr>
          <w:rFonts w:ascii="Arial" w:hAnsi="Arial" w:cs="Arial"/>
          <w:szCs w:val="24"/>
        </w:rPr>
        <w:t xml:space="preserve"> – Para os efeitos do art.16 da Lei Complementar nº 101, 04 de maio de 2.000, entende-se como despesas irrelevantes, para fins do § 3º, aquelas cujo valor não ultrapasse, para bens e serviços, os limites dos incisos I e II do art. 24 da Lei nº 8.666/1.993.</w:t>
      </w:r>
    </w:p>
    <w:p w:rsidR="00860FBB" w:rsidRPr="00367151" w:rsidRDefault="00860FBB" w:rsidP="00860FBB">
      <w:pPr>
        <w:jc w:val="both"/>
        <w:rPr>
          <w:rFonts w:ascii="Arial" w:hAnsi="Arial" w:cs="Arial"/>
          <w:szCs w:val="24"/>
        </w:rPr>
      </w:pPr>
    </w:p>
    <w:p w:rsidR="00860FBB" w:rsidRPr="00367151" w:rsidRDefault="00860FBB" w:rsidP="00860FBB">
      <w:pPr>
        <w:pStyle w:val="Recuodecorpodetexto3"/>
        <w:spacing w:after="0"/>
        <w:ind w:left="0"/>
        <w:rPr>
          <w:rFonts w:ascii="Arial" w:hAnsi="Arial" w:cs="Arial"/>
          <w:sz w:val="24"/>
          <w:szCs w:val="24"/>
        </w:rPr>
      </w:pPr>
      <w:r w:rsidRPr="00367151">
        <w:rPr>
          <w:rFonts w:ascii="Arial" w:hAnsi="Arial" w:cs="Arial"/>
          <w:sz w:val="24"/>
          <w:szCs w:val="24"/>
        </w:rPr>
        <w:t xml:space="preserve">Parágrafo Único. Ocorrendo a Criação, a Expansão ou o Aperfeiçoamento de Ação Governamental que Acarrete Aumento da Despesa Irrelevante – não será necessário apresentar a ESTIMOF – Estimativa do Impacto Orçamentário-Financeiro, Instruída pelas </w:t>
      </w:r>
      <w:proofErr w:type="spellStart"/>
      <w:proofErr w:type="gramStart"/>
      <w:r w:rsidRPr="00367151">
        <w:rPr>
          <w:rFonts w:ascii="Arial" w:hAnsi="Arial" w:cs="Arial"/>
          <w:sz w:val="24"/>
          <w:szCs w:val="24"/>
        </w:rPr>
        <w:t>PMCUs</w:t>
      </w:r>
      <w:proofErr w:type="spellEnd"/>
      <w:r w:rsidRPr="00367151">
        <w:rPr>
          <w:rFonts w:ascii="Arial" w:hAnsi="Arial" w:cs="Arial"/>
          <w:sz w:val="24"/>
          <w:szCs w:val="24"/>
        </w:rPr>
        <w:t xml:space="preserve"> –Premissas</w:t>
      </w:r>
      <w:proofErr w:type="gramEnd"/>
      <w:r w:rsidRPr="00367151">
        <w:rPr>
          <w:rFonts w:ascii="Arial" w:hAnsi="Arial" w:cs="Arial"/>
          <w:sz w:val="24"/>
          <w:szCs w:val="24"/>
        </w:rPr>
        <w:t xml:space="preserve"> e Metodologia de Cálculo Utilizadas e a DOD – Declaração do Ordenador da Despesa.</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44</w:t>
      </w:r>
      <w:r w:rsidRPr="00367151">
        <w:rPr>
          <w:rFonts w:ascii="Arial" w:hAnsi="Arial" w:cs="Arial"/>
          <w:szCs w:val="24"/>
        </w:rPr>
        <w:t xml:space="preserve"> – Notadamente, tendo em vista os dispositivos elencados no artigo anterior, em conformidade com o art. 16 da Lei Complementar nº 101, de 04 de </w:t>
      </w:r>
      <w:r w:rsidRPr="00367151">
        <w:rPr>
          <w:rFonts w:ascii="Arial" w:hAnsi="Arial" w:cs="Arial"/>
          <w:szCs w:val="24"/>
        </w:rPr>
        <w:lastRenderedPageBreak/>
        <w:t xml:space="preserve">maio de 2.000, </w:t>
      </w:r>
      <w:proofErr w:type="gramStart"/>
      <w:r w:rsidRPr="00367151">
        <w:rPr>
          <w:rFonts w:ascii="Arial" w:hAnsi="Arial" w:cs="Arial"/>
          <w:szCs w:val="24"/>
        </w:rPr>
        <w:t>entende-se</w:t>
      </w:r>
      <w:proofErr w:type="gramEnd"/>
      <w:r w:rsidRPr="00367151">
        <w:rPr>
          <w:rFonts w:ascii="Arial" w:hAnsi="Arial" w:cs="Arial"/>
          <w:szCs w:val="24"/>
        </w:rPr>
        <w:t xml:space="preserve"> como despesas relevantes, aquelas cujo valor seja superior para bens e serviços, aos limites dos incisos I e II do art. 24 da Lei nº 8.666/1.993.</w:t>
      </w:r>
    </w:p>
    <w:p w:rsidR="00860FBB" w:rsidRPr="00367151" w:rsidRDefault="00860FBB" w:rsidP="00860FBB">
      <w:pPr>
        <w:pStyle w:val="Recuodecorpodetexto3"/>
        <w:spacing w:after="0"/>
        <w:ind w:left="0"/>
        <w:rPr>
          <w:rFonts w:ascii="Arial" w:hAnsi="Arial" w:cs="Arial"/>
          <w:sz w:val="24"/>
          <w:szCs w:val="24"/>
        </w:rPr>
      </w:pPr>
    </w:p>
    <w:p w:rsidR="00860FBB" w:rsidRPr="00367151" w:rsidRDefault="00860FBB" w:rsidP="00860FBB">
      <w:pPr>
        <w:pStyle w:val="Recuodecorpodetexto3"/>
        <w:spacing w:after="0"/>
        <w:ind w:left="0"/>
        <w:rPr>
          <w:rFonts w:ascii="Arial" w:hAnsi="Arial" w:cs="Arial"/>
          <w:sz w:val="24"/>
          <w:szCs w:val="24"/>
        </w:rPr>
      </w:pPr>
      <w:r w:rsidRPr="00367151">
        <w:rPr>
          <w:rFonts w:ascii="Arial" w:hAnsi="Arial" w:cs="Arial"/>
          <w:sz w:val="24"/>
          <w:szCs w:val="24"/>
        </w:rPr>
        <w:t xml:space="preserve">§ 1º - A Criação, a Expansão ou o Aperfeiçoamento de Ação Governamental – PROJETOS – que Acarrete Aumento da Despesa Relevante será sempre que </w:t>
      </w:r>
      <w:proofErr w:type="gramStart"/>
      <w:r w:rsidRPr="00367151">
        <w:rPr>
          <w:rFonts w:ascii="Arial" w:hAnsi="Arial" w:cs="Arial"/>
          <w:sz w:val="24"/>
          <w:szCs w:val="24"/>
        </w:rPr>
        <w:t>possível, acompanhado</w:t>
      </w:r>
      <w:proofErr w:type="gramEnd"/>
      <w:r w:rsidRPr="00367151">
        <w:rPr>
          <w:rFonts w:ascii="Arial" w:hAnsi="Arial" w:cs="Arial"/>
          <w:sz w:val="24"/>
          <w:szCs w:val="24"/>
        </w:rPr>
        <w:t xml:space="preserve"> de:</w:t>
      </w:r>
    </w:p>
    <w:p w:rsidR="00860FBB" w:rsidRPr="00367151" w:rsidRDefault="00860FBB" w:rsidP="00860FBB">
      <w:pPr>
        <w:jc w:val="both"/>
        <w:rPr>
          <w:rFonts w:ascii="Arial" w:hAnsi="Arial" w:cs="Arial"/>
          <w:szCs w:val="24"/>
        </w:rPr>
      </w:pPr>
      <w:r w:rsidRPr="00367151">
        <w:rPr>
          <w:rFonts w:ascii="Arial" w:hAnsi="Arial" w:cs="Arial"/>
          <w:szCs w:val="24"/>
        </w:rPr>
        <w:t xml:space="preserve">I – ESTIMOF – Estimativa do Impacto Orçamentário-Financeiro, Instruída pelas </w:t>
      </w:r>
      <w:proofErr w:type="spellStart"/>
      <w:r w:rsidRPr="00367151">
        <w:rPr>
          <w:rFonts w:ascii="Arial" w:hAnsi="Arial" w:cs="Arial"/>
          <w:szCs w:val="24"/>
        </w:rPr>
        <w:t>PMCUs</w:t>
      </w:r>
      <w:proofErr w:type="spellEnd"/>
      <w:r w:rsidRPr="00367151">
        <w:rPr>
          <w:rFonts w:ascii="Arial" w:hAnsi="Arial" w:cs="Arial"/>
          <w:szCs w:val="24"/>
        </w:rPr>
        <w:t xml:space="preserve"> – Premissas e Metodologia de </w:t>
      </w:r>
      <w:proofErr w:type="gramStart"/>
      <w:r w:rsidRPr="00367151">
        <w:rPr>
          <w:rFonts w:ascii="Arial" w:hAnsi="Arial" w:cs="Arial"/>
          <w:szCs w:val="24"/>
        </w:rPr>
        <w:t>Cálculo Utilizadas, no Exercício em que deva entrar em vigor e nos 02 (dois) subseqüentes</w:t>
      </w:r>
      <w:proofErr w:type="gramEnd"/>
      <w:r w:rsidRPr="00367151">
        <w:rPr>
          <w:rFonts w:ascii="Arial" w:hAnsi="Arial" w:cs="Arial"/>
          <w:szCs w:val="24"/>
        </w:rPr>
        <w:t xml:space="preserve">; </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szCs w:val="24"/>
        </w:rPr>
        <w:t>II</w:t>
      </w:r>
      <w:r w:rsidRPr="00367151">
        <w:rPr>
          <w:rFonts w:ascii="Arial" w:hAnsi="Arial" w:cs="Arial"/>
          <w:szCs w:val="24"/>
        </w:rPr>
        <w:tab/>
        <w:t>- DOD – Declaração do Ordenador da Despesa de que o Aumento tem;</w:t>
      </w:r>
    </w:p>
    <w:p w:rsidR="00860FBB" w:rsidRPr="00367151" w:rsidRDefault="00860FBB" w:rsidP="00860FBB">
      <w:pPr>
        <w:jc w:val="both"/>
        <w:rPr>
          <w:rFonts w:ascii="Arial" w:hAnsi="Arial" w:cs="Arial"/>
          <w:szCs w:val="24"/>
        </w:rPr>
      </w:pPr>
      <w:proofErr w:type="gramStart"/>
      <w:r w:rsidRPr="00367151">
        <w:rPr>
          <w:rFonts w:ascii="Arial" w:hAnsi="Arial" w:cs="Arial"/>
          <w:szCs w:val="24"/>
        </w:rPr>
        <w:t>a</w:t>
      </w:r>
      <w:proofErr w:type="gramEnd"/>
      <w:r w:rsidRPr="00367151">
        <w:rPr>
          <w:rFonts w:ascii="Arial" w:hAnsi="Arial" w:cs="Arial"/>
          <w:szCs w:val="24"/>
        </w:rPr>
        <w:t>)</w:t>
      </w:r>
      <w:r w:rsidRPr="00367151">
        <w:rPr>
          <w:rFonts w:ascii="Arial" w:hAnsi="Arial" w:cs="Arial"/>
          <w:szCs w:val="24"/>
        </w:rPr>
        <w:tab/>
        <w:t>Adequação Orçamentária e Financeira com a LOA – Lei Orçamentária Anual;</w:t>
      </w:r>
    </w:p>
    <w:p w:rsidR="00860FBB" w:rsidRPr="00367151" w:rsidRDefault="00860FBB" w:rsidP="00860FBB">
      <w:pPr>
        <w:jc w:val="both"/>
        <w:rPr>
          <w:rFonts w:ascii="Arial" w:hAnsi="Arial" w:cs="Arial"/>
          <w:szCs w:val="24"/>
        </w:rPr>
      </w:pPr>
      <w:proofErr w:type="gramStart"/>
      <w:r w:rsidRPr="00367151">
        <w:rPr>
          <w:rFonts w:ascii="Arial" w:hAnsi="Arial" w:cs="Arial"/>
          <w:szCs w:val="24"/>
        </w:rPr>
        <w:t>b)</w:t>
      </w:r>
      <w:proofErr w:type="gramEnd"/>
      <w:r w:rsidRPr="00367151">
        <w:rPr>
          <w:rFonts w:ascii="Arial" w:hAnsi="Arial" w:cs="Arial"/>
          <w:szCs w:val="24"/>
        </w:rPr>
        <w:tab/>
        <w:t>Compatibilidade com o PPA – Plano Plurianual; Compatibilidade com a LDO – Lei de Diretrizes</w:t>
      </w:r>
    </w:p>
    <w:p w:rsidR="00860FBB" w:rsidRPr="00367151" w:rsidRDefault="00860FBB" w:rsidP="00860FBB">
      <w:pPr>
        <w:jc w:val="both"/>
        <w:rPr>
          <w:rFonts w:ascii="Arial" w:hAnsi="Arial" w:cs="Arial"/>
          <w:szCs w:val="24"/>
        </w:rPr>
      </w:pPr>
      <w:r w:rsidRPr="00367151">
        <w:rPr>
          <w:rFonts w:ascii="Arial" w:hAnsi="Arial" w:cs="Arial"/>
          <w:szCs w:val="24"/>
        </w:rPr>
        <w:t>c) Compatibilidade com a LDO – Lei de Diretrizes Orçamentárias.</w:t>
      </w:r>
    </w:p>
    <w:p w:rsidR="00860FBB" w:rsidRPr="00367151" w:rsidRDefault="00860FBB" w:rsidP="00860FBB">
      <w:pPr>
        <w:ind w:firstLine="1134"/>
        <w:jc w:val="both"/>
        <w:rPr>
          <w:rFonts w:ascii="Arial" w:hAnsi="Arial" w:cs="Arial"/>
          <w:szCs w:val="24"/>
        </w:rPr>
      </w:pPr>
    </w:p>
    <w:p w:rsidR="00860FBB" w:rsidRPr="00367151" w:rsidRDefault="00860FBB" w:rsidP="00860FBB">
      <w:pPr>
        <w:ind w:hanging="12"/>
        <w:jc w:val="both"/>
        <w:rPr>
          <w:rFonts w:ascii="Arial" w:hAnsi="Arial" w:cs="Arial"/>
          <w:szCs w:val="24"/>
        </w:rPr>
      </w:pPr>
      <w:r w:rsidRPr="00367151">
        <w:rPr>
          <w:rFonts w:ascii="Arial" w:hAnsi="Arial" w:cs="Arial"/>
          <w:szCs w:val="24"/>
        </w:rPr>
        <w:t>§ 2º - As Despesas de Aperfeiçoamento de Ação Governamental – PROJETOS – ficam Classificadas em 02 (dois) Grupos:</w:t>
      </w:r>
    </w:p>
    <w:p w:rsidR="00860FBB" w:rsidRPr="00367151" w:rsidRDefault="00860FBB" w:rsidP="00860FBB">
      <w:pPr>
        <w:ind w:firstLine="1134"/>
        <w:jc w:val="both"/>
        <w:rPr>
          <w:rFonts w:ascii="Arial" w:hAnsi="Arial" w:cs="Arial"/>
          <w:szCs w:val="24"/>
        </w:rPr>
      </w:pPr>
      <w:r w:rsidRPr="00367151">
        <w:rPr>
          <w:rFonts w:ascii="Arial" w:hAnsi="Arial" w:cs="Arial"/>
          <w:szCs w:val="24"/>
        </w:rPr>
        <w:t>I – O GDR – Grupo das Despesas Relevantes;</w:t>
      </w:r>
    </w:p>
    <w:p w:rsidR="00860FBB" w:rsidRPr="00367151" w:rsidRDefault="00860FBB" w:rsidP="00860FBB">
      <w:pPr>
        <w:ind w:firstLine="1134"/>
        <w:jc w:val="both"/>
        <w:rPr>
          <w:rFonts w:ascii="Arial" w:hAnsi="Arial" w:cs="Arial"/>
          <w:szCs w:val="24"/>
        </w:rPr>
      </w:pPr>
      <w:r w:rsidRPr="00367151">
        <w:rPr>
          <w:rFonts w:ascii="Arial" w:hAnsi="Arial" w:cs="Arial"/>
          <w:szCs w:val="24"/>
        </w:rPr>
        <w:t>II – O GDI – Grupo das Despesas Irrelevantes.</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proofErr w:type="gramStart"/>
      <w:r w:rsidRPr="00367151">
        <w:rPr>
          <w:rFonts w:ascii="Arial" w:hAnsi="Arial" w:cs="Arial"/>
          <w:b/>
          <w:bCs/>
          <w:szCs w:val="24"/>
        </w:rPr>
        <w:t>Art. 45</w:t>
      </w:r>
      <w:r w:rsidRPr="00367151">
        <w:rPr>
          <w:rFonts w:ascii="Arial" w:hAnsi="Arial" w:cs="Arial"/>
          <w:szCs w:val="24"/>
        </w:rPr>
        <w:t xml:space="preserve"> – Até trinta dias após a publicação dos orçamentos, o Poder Executivo estabelecerá, através de decreto, a Programação Financeira e o Cronograma de Execução Mensal de Desembolso, nos termos do disposto no artigo nº 8 da Lei Complementar nº 101/2.000, devendo constar da programação financeira e cronograma de execução mensal de desembolso as Receitas e Despesas ou ingressos e desembolsos por categoria econômica e natureza de despesa, podendo conter abertura sintética dos mesmos, desde que permitam à correta analise dos dados evidenciados.</w:t>
      </w:r>
      <w:proofErr w:type="gramEnd"/>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sz w:val="24"/>
          <w:szCs w:val="24"/>
        </w:rPr>
        <w:t>Parágrafo único. As metas bimestrais de realização de receitas serão divulgadas no mesmo prazo do “caput” deste artigo e nos termos das determinações constantes do art. 13 da Lei Complementar n.º 101, de 2000.</w:t>
      </w:r>
    </w:p>
    <w:p w:rsidR="00860FBB" w:rsidRPr="00367151" w:rsidRDefault="00860FBB" w:rsidP="00860FBB">
      <w:pPr>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b/>
          <w:bCs/>
          <w:szCs w:val="24"/>
        </w:rPr>
        <w:t>Art. 46 –</w:t>
      </w:r>
      <w:r w:rsidRPr="00367151">
        <w:rPr>
          <w:rFonts w:ascii="Arial" w:hAnsi="Arial" w:cs="Arial"/>
          <w:szCs w:val="24"/>
        </w:rPr>
        <w:t xml:space="preserve"> Em razão de eventuais descontinuidades de política econômica, o Poder Executivo poderá enviar mensagem reavaliando os parâmetros relativos </w:t>
      </w:r>
      <w:r w:rsidRPr="00367151">
        <w:rPr>
          <w:rFonts w:ascii="Arial" w:hAnsi="Arial" w:cs="Arial"/>
          <w:szCs w:val="24"/>
        </w:rPr>
        <w:lastRenderedPageBreak/>
        <w:t>às metas fiscais até o prazo de que trata o § 5.º do art. 166 da Constituição Federal.</w:t>
      </w:r>
    </w:p>
    <w:p w:rsidR="00860FBB" w:rsidRPr="00367151" w:rsidRDefault="00860FBB" w:rsidP="00860FBB">
      <w:pPr>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b/>
          <w:bCs/>
          <w:szCs w:val="24"/>
        </w:rPr>
        <w:t>Art. 47</w:t>
      </w:r>
      <w:r w:rsidRPr="00367151">
        <w:rPr>
          <w:rFonts w:ascii="Arial" w:hAnsi="Arial" w:cs="Arial"/>
          <w:szCs w:val="24"/>
        </w:rPr>
        <w:t xml:space="preserve"> – Respeitado o disposto no art. 22 da Lei Complementar n.º 101, de 2000, a concessão de vantagens e aumentos de remuneração, a criação de cargos e mudanças de estruturas de carreiras e admissão de pessoal ficam condicionadas à disponibilidade de dotação orçamentária suficiente para atender às projeções e aos acréscimos dela decorrentes.</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proofErr w:type="gramStart"/>
      <w:r w:rsidRPr="00367151">
        <w:rPr>
          <w:rFonts w:ascii="Arial" w:hAnsi="Arial" w:cs="Arial"/>
          <w:b/>
          <w:bCs/>
          <w:szCs w:val="24"/>
        </w:rPr>
        <w:t>Art. 48</w:t>
      </w:r>
      <w:r w:rsidRPr="00367151">
        <w:rPr>
          <w:rFonts w:ascii="Arial" w:hAnsi="Arial" w:cs="Arial"/>
          <w:szCs w:val="24"/>
        </w:rPr>
        <w:t xml:space="preserve"> - A Administração Municipal poderá proceder à contratação excepcional de horas extras, nas hipóteses em que os valores das despesas com pessoal ultrapassarem o limite prudencial descrito no art. 22 da LRF, somente quando os respectivos servidores estiverem realizando seus trabalhos vinculados às ações de Educação, Saúde e Assistência Social ou em demais funções de Governo desde que devidamente fundamentado o interesse público precípuo para aquele período específico, demonstrando a necessidade eminente para o período em destaque e o caráter de excepcionalidade oriundo de situação atípica.</w:t>
      </w:r>
      <w:proofErr w:type="gramEnd"/>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jc w:val="both"/>
        <w:rPr>
          <w:rFonts w:ascii="Arial" w:hAnsi="Arial" w:cs="Arial"/>
          <w:szCs w:val="24"/>
        </w:rPr>
      </w:pPr>
      <w:proofErr w:type="gramStart"/>
      <w:r w:rsidRPr="00367151">
        <w:rPr>
          <w:rFonts w:ascii="Arial" w:hAnsi="Arial" w:cs="Arial"/>
          <w:b/>
          <w:bCs/>
          <w:szCs w:val="24"/>
        </w:rPr>
        <w:t>Art. 49</w:t>
      </w:r>
      <w:r w:rsidRPr="00367151">
        <w:rPr>
          <w:rFonts w:ascii="Arial" w:hAnsi="Arial" w:cs="Arial"/>
          <w:szCs w:val="24"/>
        </w:rPr>
        <w:t xml:space="preserve"> – O Poder Executivo poderá encaminhar projeto de lei ao Poder Legislativo visando à sua adequação, no que tange a Estrutura Administrativa e Operacional, inclusive com a criação ou desmembramento de Secretarias, objetivando se ajustar aos novos dispositivos normativos, em especial os da Lei Complementar nº 101/00, que impõe metodologia e procedimentos complexos de planejamento e de gestão para os entes públicos, desde que satisfeitos os dispositivos descritos na Lei Orgânica Municipal e demais normas que regulem a matéria.</w:t>
      </w:r>
      <w:proofErr w:type="gramEnd"/>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b/>
          <w:bCs/>
          <w:szCs w:val="24"/>
        </w:rPr>
        <w:t>Art. 50</w:t>
      </w:r>
      <w:r w:rsidRPr="00367151">
        <w:rPr>
          <w:rFonts w:ascii="Arial" w:hAnsi="Arial" w:cs="Arial"/>
          <w:szCs w:val="24"/>
        </w:rPr>
        <w:t xml:space="preserve"> – O município poderá auxiliar o custeio de despesas atribuídas a União e ao Estado mediante a celebração de termo próprio, desde que manifestado o interesse municipal, bem como a existência de recursos orçamentários, não podendo tais despesas ultrapassar o limite de 3 % da receita corrente líquida do município.</w:t>
      </w:r>
    </w:p>
    <w:p w:rsidR="00860FBB" w:rsidRPr="00367151" w:rsidRDefault="00860FBB" w:rsidP="00860FBB">
      <w:pPr>
        <w:jc w:val="both"/>
        <w:rPr>
          <w:rFonts w:ascii="Arial" w:hAnsi="Arial" w:cs="Arial"/>
          <w:szCs w:val="24"/>
        </w:rPr>
      </w:pPr>
    </w:p>
    <w:p w:rsidR="00860FBB" w:rsidRPr="00367151" w:rsidRDefault="00860FBB" w:rsidP="00860FBB">
      <w:pPr>
        <w:pStyle w:val="Corpodetexto"/>
        <w:rPr>
          <w:rFonts w:ascii="Arial" w:hAnsi="Arial" w:cs="Arial"/>
          <w:szCs w:val="24"/>
        </w:rPr>
      </w:pPr>
      <w:proofErr w:type="gramStart"/>
      <w:r w:rsidRPr="00367151">
        <w:rPr>
          <w:rFonts w:ascii="Arial" w:hAnsi="Arial" w:cs="Arial"/>
          <w:b/>
          <w:bCs w:val="0"/>
          <w:szCs w:val="24"/>
        </w:rPr>
        <w:t>Art. 51</w:t>
      </w:r>
      <w:r w:rsidRPr="00367151">
        <w:rPr>
          <w:rFonts w:ascii="Arial" w:hAnsi="Arial" w:cs="Arial"/>
          <w:szCs w:val="24"/>
        </w:rPr>
        <w:t xml:space="preserve"> – Se o projeto de lei orçamentária não for aprovado até 31 de dezembro de 2020, sua programação poderá ser executada, até a publicação da lei orçamentária respectiva, mediante a utilização mensal de um valor básico correspondente a um doze avos das dotações para despesas correntes de </w:t>
      </w:r>
      <w:r w:rsidRPr="00367151">
        <w:rPr>
          <w:rFonts w:ascii="Arial" w:hAnsi="Arial" w:cs="Arial"/>
          <w:szCs w:val="24"/>
        </w:rPr>
        <w:lastRenderedPageBreak/>
        <w:t>atividades, e um treze avos quando se tratar de despesas com pessoal e encargos sociais, constantes da proposta orçamentária.</w:t>
      </w:r>
      <w:proofErr w:type="gramEnd"/>
    </w:p>
    <w:p w:rsidR="00860FBB" w:rsidRPr="00367151" w:rsidRDefault="00860FBB" w:rsidP="00860FBB">
      <w:pPr>
        <w:pStyle w:val="Cabealho"/>
        <w:tabs>
          <w:tab w:val="clear" w:pos="4419"/>
          <w:tab w:val="clear" w:pos="8838"/>
        </w:tabs>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1.º Excetuam-se do disposto no “caput” deste artigo as despesas correntes nas áreas da saúde, educação e assistência social, bem como aquelas relativas ao serviço da dívida, amortização, precatórios judiciais e despesas à conta de recursos vinculados, que serão executadas segundo suas necessidades específicas e o efetivo ingresso de recursos.</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2.º Não será interrompido o processamento de despesas com obras em andamento.</w:t>
      </w:r>
    </w:p>
    <w:p w:rsidR="00860FBB" w:rsidRPr="00367151" w:rsidRDefault="00860FBB" w:rsidP="00860FBB">
      <w:pPr>
        <w:jc w:val="both"/>
        <w:rPr>
          <w:rFonts w:ascii="Arial" w:hAnsi="Arial" w:cs="Arial"/>
          <w:szCs w:val="24"/>
        </w:rPr>
      </w:pPr>
    </w:p>
    <w:p w:rsidR="00860FBB" w:rsidRPr="00367151" w:rsidRDefault="00860FBB" w:rsidP="00860FBB">
      <w:pPr>
        <w:pStyle w:val="Recuodecorpodetexto3"/>
        <w:autoSpaceDE w:val="0"/>
        <w:autoSpaceDN w:val="0"/>
        <w:adjustRightInd w:val="0"/>
        <w:spacing w:after="0"/>
        <w:ind w:left="0"/>
        <w:rPr>
          <w:rFonts w:ascii="Arial" w:hAnsi="Arial" w:cs="Arial"/>
          <w:sz w:val="24"/>
          <w:szCs w:val="24"/>
        </w:rPr>
      </w:pPr>
      <w:r w:rsidRPr="00367151">
        <w:rPr>
          <w:rFonts w:ascii="Arial" w:hAnsi="Arial" w:cs="Arial"/>
          <w:b/>
          <w:bCs/>
          <w:sz w:val="24"/>
          <w:szCs w:val="24"/>
        </w:rPr>
        <w:t>Art. 52</w:t>
      </w:r>
      <w:r w:rsidRPr="00367151">
        <w:rPr>
          <w:rFonts w:ascii="Arial" w:hAnsi="Arial" w:cs="Arial"/>
          <w:sz w:val="24"/>
          <w:szCs w:val="24"/>
        </w:rPr>
        <w:t xml:space="preserve"> - As emendas ao projeto de lei orçamentária para 2021, ou aos projetos de lei que modifiquem a Lei de Orçamento Anual, devem atender às seguintes condições:</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Corpodetexto"/>
        <w:rPr>
          <w:rFonts w:ascii="Arial" w:hAnsi="Arial" w:cs="Arial"/>
          <w:szCs w:val="24"/>
        </w:rPr>
      </w:pPr>
      <w:r w:rsidRPr="00367151">
        <w:rPr>
          <w:rFonts w:ascii="Arial" w:hAnsi="Arial" w:cs="Arial"/>
          <w:szCs w:val="24"/>
        </w:rPr>
        <w:t>§ 1.º Serem compatíveis com os programas e objetivos do Plano Plurianual 2018/2021 e suas alterações posteriores; com as diretrizes, disposições, prioridades e metas do referido Plano.</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Corpodetexto"/>
        <w:jc w:val="left"/>
        <w:rPr>
          <w:rFonts w:ascii="Arial" w:hAnsi="Arial" w:cs="Arial"/>
          <w:szCs w:val="24"/>
        </w:rPr>
      </w:pPr>
      <w:r w:rsidRPr="00367151">
        <w:rPr>
          <w:rFonts w:ascii="Arial" w:hAnsi="Arial" w:cs="Arial"/>
          <w:szCs w:val="24"/>
        </w:rPr>
        <w:t>§ 2.º Indicarem os recursos necessários, admitidos apenas os provenientes de anulação de despesa.</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I – não serão admitidas anulações de despesa que incidam sobre dotações para:</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szCs w:val="24"/>
        </w:rPr>
        <w:t xml:space="preserve">a) pessoal e encargos sociais; </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numPr>
          <w:ilvl w:val="0"/>
          <w:numId w:val="7"/>
        </w:numPr>
        <w:autoSpaceDE w:val="0"/>
        <w:autoSpaceDN w:val="0"/>
        <w:adjustRightInd w:val="0"/>
        <w:ind w:left="0"/>
        <w:jc w:val="both"/>
        <w:rPr>
          <w:rFonts w:ascii="Arial" w:hAnsi="Arial" w:cs="Arial"/>
          <w:szCs w:val="24"/>
        </w:rPr>
      </w:pPr>
      <w:proofErr w:type="gramStart"/>
      <w:r w:rsidRPr="00367151">
        <w:rPr>
          <w:rFonts w:ascii="Arial" w:hAnsi="Arial" w:cs="Arial"/>
          <w:szCs w:val="24"/>
        </w:rPr>
        <w:t>serviço</w:t>
      </w:r>
      <w:proofErr w:type="gramEnd"/>
      <w:r w:rsidRPr="00367151">
        <w:rPr>
          <w:rFonts w:ascii="Arial" w:hAnsi="Arial" w:cs="Arial"/>
          <w:szCs w:val="24"/>
        </w:rPr>
        <w:t xml:space="preserve"> da dívida;</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pStyle w:val="Corpodetexto"/>
        <w:rPr>
          <w:rFonts w:ascii="Arial" w:hAnsi="Arial" w:cs="Arial"/>
          <w:szCs w:val="24"/>
        </w:rPr>
      </w:pPr>
      <w:proofErr w:type="gramStart"/>
      <w:r w:rsidRPr="00367151">
        <w:rPr>
          <w:rFonts w:ascii="Arial" w:hAnsi="Arial" w:cs="Arial"/>
          <w:szCs w:val="24"/>
        </w:rPr>
        <w:t>c )</w:t>
      </w:r>
      <w:proofErr w:type="gramEnd"/>
      <w:r w:rsidRPr="00367151">
        <w:rPr>
          <w:rFonts w:ascii="Arial" w:hAnsi="Arial" w:cs="Arial"/>
          <w:szCs w:val="24"/>
        </w:rPr>
        <w:t xml:space="preserve"> transferências tributárias constitucionais para Estados, Municípios e Distrito Federal; </w:t>
      </w:r>
    </w:p>
    <w:p w:rsidR="00860FBB" w:rsidRPr="00367151" w:rsidRDefault="00860FBB" w:rsidP="00860FBB">
      <w:pPr>
        <w:pStyle w:val="Corpodetexto"/>
        <w:rPr>
          <w:rFonts w:ascii="Arial" w:hAnsi="Arial" w:cs="Arial"/>
          <w:szCs w:val="24"/>
        </w:rPr>
      </w:pPr>
    </w:p>
    <w:p w:rsidR="00860FBB" w:rsidRPr="00367151" w:rsidRDefault="00860FBB" w:rsidP="00860FBB">
      <w:pPr>
        <w:pStyle w:val="Corpodetexto"/>
        <w:jc w:val="left"/>
        <w:rPr>
          <w:rFonts w:ascii="Arial" w:hAnsi="Arial" w:cs="Arial"/>
          <w:szCs w:val="24"/>
        </w:rPr>
      </w:pPr>
      <w:r w:rsidRPr="00367151">
        <w:rPr>
          <w:rFonts w:ascii="Arial" w:hAnsi="Arial" w:cs="Arial"/>
          <w:szCs w:val="24"/>
        </w:rPr>
        <w:t>§ 3.º Estarem necessariamente relacionadas:</w:t>
      </w:r>
    </w:p>
    <w:p w:rsidR="00860FBB" w:rsidRPr="00367151" w:rsidRDefault="00860FBB" w:rsidP="00860FBB">
      <w:pPr>
        <w:pStyle w:val="Corpodetexto"/>
        <w:rPr>
          <w:rFonts w:ascii="Arial" w:hAnsi="Arial" w:cs="Arial"/>
          <w:szCs w:val="24"/>
        </w:rPr>
      </w:pPr>
    </w:p>
    <w:p w:rsidR="00860FBB" w:rsidRPr="00367151" w:rsidRDefault="00860FBB" w:rsidP="00860FBB">
      <w:pPr>
        <w:pStyle w:val="Corpodetexto"/>
        <w:numPr>
          <w:ilvl w:val="0"/>
          <w:numId w:val="6"/>
        </w:numPr>
        <w:ind w:left="0"/>
        <w:rPr>
          <w:rFonts w:ascii="Arial" w:hAnsi="Arial" w:cs="Arial"/>
          <w:szCs w:val="24"/>
        </w:rPr>
      </w:pPr>
      <w:proofErr w:type="gramStart"/>
      <w:r w:rsidRPr="00367151">
        <w:rPr>
          <w:rFonts w:ascii="Arial" w:hAnsi="Arial" w:cs="Arial"/>
          <w:szCs w:val="24"/>
        </w:rPr>
        <w:t>com</w:t>
      </w:r>
      <w:proofErr w:type="gramEnd"/>
      <w:r w:rsidRPr="00367151">
        <w:rPr>
          <w:rFonts w:ascii="Arial" w:hAnsi="Arial" w:cs="Arial"/>
          <w:szCs w:val="24"/>
        </w:rPr>
        <w:t xml:space="preserve"> a correção de erros ou omissões; ou</w:t>
      </w:r>
    </w:p>
    <w:p w:rsidR="00860FBB" w:rsidRPr="00367151" w:rsidRDefault="00860FBB" w:rsidP="00860FBB">
      <w:pPr>
        <w:pStyle w:val="Corpodetexto"/>
        <w:numPr>
          <w:ilvl w:val="0"/>
          <w:numId w:val="6"/>
        </w:numPr>
        <w:ind w:left="0"/>
        <w:rPr>
          <w:rFonts w:ascii="Arial" w:hAnsi="Arial" w:cs="Arial"/>
          <w:szCs w:val="24"/>
        </w:rPr>
      </w:pPr>
      <w:proofErr w:type="gramStart"/>
      <w:r w:rsidRPr="00367151">
        <w:rPr>
          <w:rFonts w:ascii="Arial" w:hAnsi="Arial" w:cs="Arial"/>
          <w:szCs w:val="24"/>
        </w:rPr>
        <w:t>com</w:t>
      </w:r>
      <w:proofErr w:type="gramEnd"/>
      <w:r w:rsidRPr="00367151">
        <w:rPr>
          <w:rFonts w:ascii="Arial" w:hAnsi="Arial" w:cs="Arial"/>
          <w:szCs w:val="24"/>
        </w:rPr>
        <w:t xml:space="preserve"> os dispositivos do texto do projeto de lei.</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jc w:val="both"/>
        <w:rPr>
          <w:rFonts w:ascii="Arial" w:hAnsi="Arial" w:cs="Arial"/>
          <w:szCs w:val="24"/>
        </w:rPr>
      </w:pPr>
    </w:p>
    <w:p w:rsidR="00860FBB" w:rsidRPr="00367151" w:rsidRDefault="00860FBB" w:rsidP="00860FBB">
      <w:pPr>
        <w:autoSpaceDE w:val="0"/>
        <w:autoSpaceDN w:val="0"/>
        <w:adjustRightInd w:val="0"/>
        <w:jc w:val="both"/>
        <w:rPr>
          <w:rFonts w:ascii="Arial" w:hAnsi="Arial" w:cs="Arial"/>
          <w:szCs w:val="24"/>
        </w:rPr>
      </w:pPr>
      <w:r w:rsidRPr="00367151">
        <w:rPr>
          <w:rFonts w:ascii="Arial" w:hAnsi="Arial" w:cs="Arial"/>
          <w:b/>
          <w:bCs/>
          <w:szCs w:val="24"/>
        </w:rPr>
        <w:t>Art. 53</w:t>
      </w:r>
      <w:r w:rsidRPr="00367151">
        <w:rPr>
          <w:rFonts w:ascii="Arial" w:hAnsi="Arial" w:cs="Arial"/>
          <w:szCs w:val="24"/>
        </w:rPr>
        <w:t xml:space="preserve"> - As emendas ao projeto de lei de orçamento anual deverão considerar, ainda, a prioridade das dotações destinadas ao pagamento de precatórios judiciários e outras despesas obrigatórias, assim entendidas aquelas com legislação ou norma específica; despesas financiadas com recursos vinculados e recursos para compor a contrapartida municipal de empréstimos internos e externos.</w:t>
      </w:r>
    </w:p>
    <w:p w:rsidR="00860FBB" w:rsidRPr="00367151" w:rsidRDefault="00860FBB" w:rsidP="00860FBB">
      <w:pPr>
        <w:autoSpaceDE w:val="0"/>
        <w:autoSpaceDN w:val="0"/>
        <w:adjustRightInd w:val="0"/>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Parágrafo Único –</w:t>
      </w:r>
      <w:r w:rsidRPr="00367151">
        <w:rPr>
          <w:rFonts w:ascii="Arial" w:hAnsi="Arial" w:cs="Arial"/>
          <w:szCs w:val="24"/>
        </w:rPr>
        <w:t xml:space="preserve"> As emendas quando de sua proposição somente deverão ser efetivadas desde que atendidos os dispositivos descritos no art. 166 da CF/88 c/c o disposto na Lei Federal nº 4.320/64, considerando a necessidade de apresentação das justificativas e possíveis comprovações de erros e inconsistências materiais que pudessem suportar a realização das respectivas emendas em conformidade com o disposto no art. 52 da presente lei.</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54</w:t>
      </w:r>
      <w:r w:rsidRPr="00367151">
        <w:rPr>
          <w:rFonts w:ascii="Arial" w:hAnsi="Arial" w:cs="Arial"/>
          <w:szCs w:val="24"/>
        </w:rPr>
        <w:t xml:space="preserve"> – O Poder Executivo poderá encaminhar mensagem ao Poder Legislativo para propor modificação nos projetos de lei relativos ao Plano Plurianual, às Diretrizes Orçamentárias, ao Orçamento Anual e aos Créditos Adicionais enquanto não iniciada a votação, no tocante às partes cuja alteração é proposta. </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55</w:t>
      </w:r>
      <w:r w:rsidRPr="00367151">
        <w:rPr>
          <w:rFonts w:ascii="Arial" w:hAnsi="Arial" w:cs="Arial"/>
          <w:szCs w:val="24"/>
        </w:rPr>
        <w:t xml:space="preserve"> – Os créditos especiais e extraordinários, abertos nos últimos quatro meses do exercício, poderão ser reabertos no exercício subseqüente, por ato do Chefe do Poder Executivo.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56</w:t>
      </w:r>
      <w:r w:rsidRPr="00367151">
        <w:rPr>
          <w:rFonts w:ascii="Arial" w:hAnsi="Arial" w:cs="Arial"/>
          <w:szCs w:val="24"/>
        </w:rPr>
        <w:t xml:space="preserve"> – O Poder Executivo Municipal está autorizado a assinar convênios com o Governo Federal e Estadual através de seus Órgãos da Administração Direta ou Indireta, para a realização de obras ou serviços de competência ou não do Município.</w:t>
      </w:r>
    </w:p>
    <w:p w:rsidR="00860FBB" w:rsidRPr="00367151" w:rsidRDefault="00860FBB" w:rsidP="00860FBB">
      <w:pPr>
        <w:jc w:val="both"/>
        <w:rPr>
          <w:rFonts w:ascii="Arial" w:hAnsi="Arial" w:cs="Arial"/>
          <w:szCs w:val="24"/>
        </w:rPr>
      </w:pPr>
    </w:p>
    <w:p w:rsidR="00860FBB" w:rsidRPr="00367151" w:rsidRDefault="00860FBB" w:rsidP="00860FBB">
      <w:pPr>
        <w:jc w:val="both"/>
        <w:rPr>
          <w:rFonts w:ascii="Arial" w:hAnsi="Arial" w:cs="Arial"/>
          <w:szCs w:val="24"/>
        </w:rPr>
      </w:pPr>
      <w:r w:rsidRPr="00367151">
        <w:rPr>
          <w:rFonts w:ascii="Arial" w:hAnsi="Arial" w:cs="Arial"/>
          <w:b/>
          <w:bCs/>
          <w:szCs w:val="24"/>
        </w:rPr>
        <w:t>Art. 57</w:t>
      </w:r>
      <w:r w:rsidRPr="00367151">
        <w:rPr>
          <w:rFonts w:ascii="Arial" w:hAnsi="Arial" w:cs="Arial"/>
          <w:szCs w:val="24"/>
        </w:rPr>
        <w:t xml:space="preserve"> – Esta Lei entra em vigor na data de sua publicação, revogando-se as disposições em contrário. </w:t>
      </w:r>
    </w:p>
    <w:p w:rsidR="00860FBB" w:rsidRPr="00367151" w:rsidRDefault="00860FBB" w:rsidP="00860FBB">
      <w:pPr>
        <w:jc w:val="right"/>
        <w:rPr>
          <w:rFonts w:ascii="Arial" w:hAnsi="Arial" w:cs="Arial"/>
          <w:szCs w:val="24"/>
        </w:rPr>
      </w:pPr>
      <w:r w:rsidRPr="00367151">
        <w:rPr>
          <w:rFonts w:ascii="Arial" w:hAnsi="Arial" w:cs="Arial"/>
          <w:szCs w:val="24"/>
        </w:rPr>
        <w:t>Sumidouro, 22 de junho de 2020.</w:t>
      </w:r>
    </w:p>
    <w:p w:rsidR="00860FBB" w:rsidRPr="00367151" w:rsidRDefault="00860FBB" w:rsidP="00860FBB">
      <w:pPr>
        <w:ind w:firstLine="708"/>
        <w:jc w:val="both"/>
        <w:rPr>
          <w:rFonts w:ascii="Arial" w:hAnsi="Arial" w:cs="Arial"/>
          <w:szCs w:val="24"/>
        </w:rPr>
      </w:pPr>
    </w:p>
    <w:p w:rsidR="00860FBB" w:rsidRPr="00367151" w:rsidRDefault="00860FBB" w:rsidP="00860FBB">
      <w:pPr>
        <w:ind w:firstLine="708"/>
        <w:jc w:val="center"/>
        <w:rPr>
          <w:rFonts w:ascii="Arial" w:hAnsi="Arial" w:cs="Arial"/>
          <w:b/>
          <w:bCs/>
          <w:szCs w:val="24"/>
        </w:rPr>
      </w:pPr>
      <w:r w:rsidRPr="00367151">
        <w:rPr>
          <w:rFonts w:ascii="Arial" w:hAnsi="Arial" w:cs="Arial"/>
          <w:b/>
          <w:bCs/>
          <w:szCs w:val="24"/>
        </w:rPr>
        <w:t>ELIESIO PERES DA SILVA</w:t>
      </w:r>
    </w:p>
    <w:p w:rsidR="005E7ED1" w:rsidRPr="00367151" w:rsidRDefault="00860FBB" w:rsidP="00860FBB">
      <w:pPr>
        <w:ind w:firstLine="708"/>
        <w:jc w:val="center"/>
        <w:rPr>
          <w:rFonts w:ascii="Arial" w:hAnsi="Arial" w:cs="Arial"/>
          <w:szCs w:val="24"/>
        </w:rPr>
      </w:pPr>
      <w:r w:rsidRPr="00367151">
        <w:rPr>
          <w:rFonts w:ascii="Arial" w:hAnsi="Arial" w:cs="Arial"/>
          <w:szCs w:val="24"/>
        </w:rPr>
        <w:t>Prefeito Municipal</w:t>
      </w:r>
    </w:p>
    <w:sectPr w:rsidR="005E7ED1" w:rsidRPr="00367151" w:rsidSect="00367151">
      <w:headerReference w:type="default" r:id="rId9"/>
      <w:footerReference w:type="default" r:id="rId10"/>
      <w:pgSz w:w="11907" w:h="16840" w:code="9"/>
      <w:pgMar w:top="1817" w:right="1701" w:bottom="1418" w:left="1701" w:header="720" w:footer="215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A4" w:rsidRDefault="00AB3FA4" w:rsidP="00AB3FA4">
      <w:r>
        <w:separator/>
      </w:r>
    </w:p>
  </w:endnote>
  <w:endnote w:type="continuationSeparator" w:id="1">
    <w:p w:rsidR="00AB3FA4" w:rsidRDefault="00AB3FA4" w:rsidP="00AB3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51" w:rsidRDefault="00367151" w:rsidP="00367151">
    <w:pPr>
      <w:pStyle w:val="Rodap"/>
      <w:jc w:val="center"/>
      <w:rPr>
        <w:rFonts w:ascii="Agency FB" w:hAnsi="Agency FB"/>
        <w:sz w:val="21"/>
        <w:szCs w:val="21"/>
      </w:rPr>
    </w:pPr>
    <w:r>
      <w:rPr>
        <w:rFonts w:ascii="Agency FB" w:hAnsi="Agency FB"/>
        <w:sz w:val="21"/>
        <w:szCs w:val="21"/>
      </w:rPr>
      <w:t>==========================================================================================</w:t>
    </w:r>
  </w:p>
  <w:p w:rsidR="00367151" w:rsidRPr="00510FDA" w:rsidRDefault="00367151" w:rsidP="00367151">
    <w:pPr>
      <w:pStyle w:val="Rodap"/>
      <w:jc w:val="center"/>
      <w:rPr>
        <w:rFonts w:ascii="Agency FB" w:hAnsi="Agency FB"/>
        <w:sz w:val="21"/>
        <w:szCs w:val="21"/>
      </w:rPr>
    </w:pPr>
    <w:r w:rsidRPr="00510FDA">
      <w:rPr>
        <w:rFonts w:ascii="Agency FB" w:hAnsi="Agency FB"/>
        <w:sz w:val="21"/>
        <w:szCs w:val="21"/>
      </w:rPr>
      <w:t>Rua Alfredo Chaves, 39 – Centro – Sumidouro – RJ. CEP 28637-000</w:t>
    </w:r>
    <w:proofErr w:type="gramStart"/>
    <w:r w:rsidRPr="00510FDA">
      <w:rPr>
        <w:rFonts w:ascii="Agency FB" w:hAnsi="Agency FB"/>
        <w:sz w:val="21"/>
        <w:szCs w:val="21"/>
      </w:rPr>
      <w:t xml:space="preserve">  </w:t>
    </w:r>
    <w:proofErr w:type="gramEnd"/>
    <w:r w:rsidRPr="00510FDA">
      <w:rPr>
        <w:rFonts w:ascii="Agency FB" w:hAnsi="Agency FB"/>
        <w:sz w:val="21"/>
        <w:szCs w:val="21"/>
      </w:rPr>
      <w:t>-  CNPJ 32.165.706/0001-08</w:t>
    </w:r>
  </w:p>
  <w:p w:rsidR="00367151" w:rsidRDefault="00367151" w:rsidP="00367151">
    <w:pPr>
      <w:pStyle w:val="Rodap"/>
      <w:jc w:val="center"/>
    </w:pPr>
    <w:r w:rsidRPr="00510FDA">
      <w:rPr>
        <w:rFonts w:ascii="Agency FB" w:hAnsi="Agency FB"/>
        <w:sz w:val="21"/>
        <w:szCs w:val="21"/>
      </w:rPr>
      <w:t xml:space="preserve">Tele fax: </w:t>
    </w:r>
    <w:proofErr w:type="gramStart"/>
    <w:r w:rsidRPr="00510FDA">
      <w:rPr>
        <w:rFonts w:ascii="Agency FB" w:hAnsi="Agency FB"/>
        <w:sz w:val="21"/>
        <w:szCs w:val="21"/>
      </w:rPr>
      <w:t xml:space="preserve">22 – 25311128      -      </w:t>
    </w:r>
    <w:proofErr w:type="spellStart"/>
    <w:r w:rsidRPr="00510FDA">
      <w:rPr>
        <w:rFonts w:ascii="Agency FB" w:hAnsi="Agency FB"/>
        <w:sz w:val="21"/>
        <w:szCs w:val="21"/>
      </w:rPr>
      <w:t>E-mail</w:t>
    </w:r>
    <w:proofErr w:type="spellEnd"/>
    <w:proofErr w:type="gramEnd"/>
    <w:r w:rsidRPr="00510FDA">
      <w:rPr>
        <w:rFonts w:ascii="Agency FB" w:hAnsi="Agency FB"/>
        <w:sz w:val="21"/>
        <w:szCs w:val="21"/>
      </w:rPr>
      <w:t xml:space="preserve">: </w:t>
    </w:r>
    <w:r w:rsidRPr="00510FDA">
      <w:rPr>
        <w:rFonts w:ascii="Agency FB" w:hAnsi="Agency FB"/>
        <w:color w:val="000000"/>
        <w:sz w:val="21"/>
        <w:szCs w:val="21"/>
      </w:rPr>
      <w:t>gabinete</w:t>
    </w:r>
    <w:r>
      <w:rPr>
        <w:rFonts w:ascii="Agency FB" w:hAnsi="Agency FB"/>
        <w:color w:val="000000"/>
        <w:sz w:val="21"/>
        <w:szCs w:val="21"/>
      </w:rPr>
      <w:t>2017</w:t>
    </w:r>
    <w:r w:rsidRPr="00510FDA">
      <w:rPr>
        <w:rFonts w:ascii="Agency FB" w:hAnsi="Agency FB"/>
        <w:color w:val="000000"/>
        <w:sz w:val="21"/>
        <w:szCs w:val="21"/>
      </w:rPr>
      <w:t>@sumidouro.rj.gov.br</w:t>
    </w:r>
  </w:p>
  <w:p w:rsidR="00367151" w:rsidRDefault="00367151">
    <w:pPr>
      <w:pStyle w:val="Rodap"/>
    </w:pPr>
  </w:p>
  <w:p w:rsidR="00367151" w:rsidRDefault="0036715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51" w:rsidRDefault="00367151" w:rsidP="00367151">
    <w:pPr>
      <w:pStyle w:val="Rodap"/>
      <w:jc w:val="center"/>
      <w:rPr>
        <w:rFonts w:ascii="Agency FB" w:hAnsi="Agency FB"/>
        <w:sz w:val="21"/>
        <w:szCs w:val="21"/>
      </w:rPr>
    </w:pPr>
    <w:r>
      <w:rPr>
        <w:rFonts w:ascii="Agency FB" w:hAnsi="Agency FB"/>
        <w:sz w:val="21"/>
        <w:szCs w:val="21"/>
      </w:rPr>
      <w:t>==========================================================================================</w:t>
    </w:r>
  </w:p>
  <w:p w:rsidR="00367151" w:rsidRPr="00510FDA" w:rsidRDefault="00367151" w:rsidP="00367151">
    <w:pPr>
      <w:pStyle w:val="Rodap"/>
      <w:jc w:val="center"/>
      <w:rPr>
        <w:rFonts w:ascii="Agency FB" w:hAnsi="Agency FB"/>
        <w:sz w:val="21"/>
        <w:szCs w:val="21"/>
      </w:rPr>
    </w:pPr>
    <w:r w:rsidRPr="00510FDA">
      <w:rPr>
        <w:rFonts w:ascii="Agency FB" w:hAnsi="Agency FB"/>
        <w:sz w:val="21"/>
        <w:szCs w:val="21"/>
      </w:rPr>
      <w:t>Rua Alfredo Chaves, 39 – Centro – Sumidouro – RJ. CEP 28637-000</w:t>
    </w:r>
    <w:proofErr w:type="gramStart"/>
    <w:r w:rsidRPr="00510FDA">
      <w:rPr>
        <w:rFonts w:ascii="Agency FB" w:hAnsi="Agency FB"/>
        <w:sz w:val="21"/>
        <w:szCs w:val="21"/>
      </w:rPr>
      <w:t xml:space="preserve">  </w:t>
    </w:r>
    <w:proofErr w:type="gramEnd"/>
    <w:r w:rsidRPr="00510FDA">
      <w:rPr>
        <w:rFonts w:ascii="Agency FB" w:hAnsi="Agency FB"/>
        <w:sz w:val="21"/>
        <w:szCs w:val="21"/>
      </w:rPr>
      <w:t>-  CNPJ 32.165.706/0001-08</w:t>
    </w:r>
  </w:p>
  <w:p w:rsidR="00367151" w:rsidRDefault="00367151" w:rsidP="00367151">
    <w:pPr>
      <w:pStyle w:val="Rodap"/>
      <w:jc w:val="center"/>
    </w:pPr>
    <w:r w:rsidRPr="00510FDA">
      <w:rPr>
        <w:rFonts w:ascii="Agency FB" w:hAnsi="Agency FB"/>
        <w:sz w:val="21"/>
        <w:szCs w:val="21"/>
      </w:rPr>
      <w:t xml:space="preserve">Tele fax: </w:t>
    </w:r>
    <w:proofErr w:type="gramStart"/>
    <w:r w:rsidRPr="00510FDA">
      <w:rPr>
        <w:rFonts w:ascii="Agency FB" w:hAnsi="Agency FB"/>
        <w:sz w:val="21"/>
        <w:szCs w:val="21"/>
      </w:rPr>
      <w:t xml:space="preserve">22 – 25311128      -      </w:t>
    </w:r>
    <w:proofErr w:type="spellStart"/>
    <w:r w:rsidRPr="00510FDA">
      <w:rPr>
        <w:rFonts w:ascii="Agency FB" w:hAnsi="Agency FB"/>
        <w:sz w:val="21"/>
        <w:szCs w:val="21"/>
      </w:rPr>
      <w:t>E-mail</w:t>
    </w:r>
    <w:proofErr w:type="spellEnd"/>
    <w:proofErr w:type="gramEnd"/>
    <w:r w:rsidRPr="00510FDA">
      <w:rPr>
        <w:rFonts w:ascii="Agency FB" w:hAnsi="Agency FB"/>
        <w:sz w:val="21"/>
        <w:szCs w:val="21"/>
      </w:rPr>
      <w:t xml:space="preserve">: </w:t>
    </w:r>
    <w:r w:rsidRPr="00510FDA">
      <w:rPr>
        <w:rFonts w:ascii="Agency FB" w:hAnsi="Agency FB"/>
        <w:color w:val="000000"/>
        <w:sz w:val="21"/>
        <w:szCs w:val="21"/>
      </w:rPr>
      <w:t>gabinete</w:t>
    </w:r>
    <w:r>
      <w:rPr>
        <w:rFonts w:ascii="Agency FB" w:hAnsi="Agency FB"/>
        <w:color w:val="000000"/>
        <w:sz w:val="21"/>
        <w:szCs w:val="21"/>
      </w:rPr>
      <w:t>2017</w:t>
    </w:r>
    <w:r w:rsidRPr="00510FDA">
      <w:rPr>
        <w:rFonts w:ascii="Agency FB" w:hAnsi="Agency FB"/>
        <w:color w:val="000000"/>
        <w:sz w:val="21"/>
        <w:szCs w:val="21"/>
      </w:rPr>
      <w:t>@sumidouro.rj.gov.br</w:t>
    </w:r>
  </w:p>
  <w:p w:rsidR="00D94CF2" w:rsidRDefault="003671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A4" w:rsidRDefault="00AB3FA4" w:rsidP="00AB3FA4">
      <w:r>
        <w:separator/>
      </w:r>
    </w:p>
  </w:footnote>
  <w:footnote w:type="continuationSeparator" w:id="1">
    <w:p w:rsidR="00AB3FA4" w:rsidRDefault="00AB3FA4" w:rsidP="00AB3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51" w:rsidRDefault="00367151">
    <w:pPr>
      <w:pStyle w:val="Cabealho"/>
    </w:pPr>
  </w:p>
  <w:p w:rsidR="00367151" w:rsidRDefault="00367151" w:rsidP="00367151">
    <w:pPr>
      <w:pStyle w:val="Cabealho"/>
    </w:pPr>
  </w:p>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noProof/>
        <w:color w:val="auto"/>
        <w:sz w:val="28"/>
        <w:szCs w:val="28"/>
      </w:rPr>
      <w:drawing>
        <wp:anchor distT="0" distB="0" distL="114300" distR="114300" simplePos="0" relativeHeight="251658240" behindDoc="0" locked="0" layoutInCell="1" allowOverlap="0">
          <wp:simplePos x="0" y="0"/>
          <wp:positionH relativeFrom="column">
            <wp:posOffset>253365</wp:posOffset>
          </wp:positionH>
          <wp:positionV relativeFrom="paragraph">
            <wp:posOffset>-121920</wp:posOffset>
          </wp:positionV>
          <wp:extent cx="1143000" cy="938530"/>
          <wp:effectExtent l="19050" t="0" r="0" b="0"/>
          <wp:wrapSquare wrapText="bothSides"/>
          <wp:docPr id="1" name="Imagem 1" descr="\\Prefeitura\c\Julio\julio\Foto\TIMBRE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c\Julio\julio\Foto\TIMBRE PMS.jpg"/>
                  <pic:cNvPicPr>
                    <a:picLocks noChangeAspect="1" noChangeArrowheads="1"/>
                  </pic:cNvPicPr>
                </pic:nvPicPr>
                <pic:blipFill>
                  <a:blip r:embed="rId1" r:link="rId2">
                    <a:lum bright="6000"/>
                  </a:blip>
                  <a:srcRect/>
                  <a:stretch>
                    <a:fillRect/>
                  </a:stretch>
                </pic:blipFill>
                <pic:spPr bwMode="auto">
                  <a:xfrm>
                    <a:off x="0" y="0"/>
                    <a:ext cx="1143000" cy="938530"/>
                  </a:xfrm>
                  <a:prstGeom prst="rect">
                    <a:avLst/>
                  </a:prstGeom>
                  <a:noFill/>
                  <a:ln w="9525">
                    <a:noFill/>
                    <a:miter lim="800000"/>
                    <a:headEnd/>
                    <a:tailEnd/>
                  </a:ln>
                </pic:spPr>
              </pic:pic>
            </a:graphicData>
          </a:graphic>
        </wp:anchor>
      </w:drawing>
    </w:r>
    <w:r w:rsidRPr="00367151">
      <w:rPr>
        <w:rFonts w:ascii="Agency FB" w:hAnsi="Agency FB"/>
        <w:color w:val="auto"/>
        <w:sz w:val="28"/>
        <w:szCs w:val="28"/>
      </w:rPr>
      <w:t>ESTADO DO RIO DE JANEIRO</w:t>
    </w:r>
  </w:p>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color w:val="auto"/>
        <w:sz w:val="28"/>
        <w:szCs w:val="28"/>
      </w:rPr>
      <w:t>PREFEITURA MUNICIPAL DE SUMIDOURO</w:t>
    </w:r>
  </w:p>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color w:val="auto"/>
        <w:sz w:val="28"/>
        <w:szCs w:val="28"/>
      </w:rPr>
      <w:t>GABINETE DO PREFEITO</w:t>
    </w:r>
  </w:p>
  <w:p w:rsidR="00367151" w:rsidRDefault="00367151" w:rsidP="00367151">
    <w:pPr>
      <w:jc w:val="center"/>
      <w:rPr>
        <w:rFonts w:ascii="Agency FB" w:hAnsi="Agency FB"/>
        <w:color w:val="0000FF"/>
        <w:sz w:val="20"/>
      </w:rPr>
    </w:pPr>
    <w:hyperlink r:id="rId3" w:history="1">
      <w:r w:rsidRPr="003C303D">
        <w:rPr>
          <w:rStyle w:val="Hyperlink"/>
          <w:rFonts w:ascii="Agency FB" w:hAnsi="Agency FB"/>
          <w:sz w:val="20"/>
        </w:rPr>
        <w:t>www.sumidouro.rj.gov.br</w:t>
      </w:r>
    </w:hyperlink>
  </w:p>
  <w:p w:rsidR="00367151" w:rsidRDefault="00367151" w:rsidP="00367151">
    <w:pPr>
      <w:jc w:val="center"/>
      <w:rPr>
        <w:rFonts w:ascii="Agency FB" w:hAnsi="Agency FB"/>
        <w:color w:val="0000FF"/>
        <w:sz w:val="20"/>
      </w:rPr>
    </w:pPr>
  </w:p>
  <w:p w:rsidR="00367151" w:rsidRDefault="00367151" w:rsidP="00367151">
    <w:pPr>
      <w:jc w:val="center"/>
      <w:rPr>
        <w:rFonts w:ascii="Agency FB" w:hAnsi="Agency FB"/>
        <w:color w:val="0000FF"/>
        <w:sz w:val="20"/>
      </w:rPr>
    </w:pPr>
  </w:p>
  <w:p w:rsidR="00367151" w:rsidRDefault="00367151" w:rsidP="00367151">
    <w:pPr>
      <w:jc w:val="center"/>
    </w:pPr>
    <w:r>
      <w:rPr>
        <w:szCs w:val="28"/>
      </w:rPr>
      <w:t>==</w:t>
    </w:r>
    <w:r w:rsidRPr="00494D69">
      <w:rPr>
        <w:szCs w:val="28"/>
      </w:rPr>
      <w:t>=================</w:t>
    </w:r>
    <w:r>
      <w:rPr>
        <w:szCs w:val="28"/>
      </w:rPr>
      <w:t>==========</w:t>
    </w:r>
    <w:r w:rsidRPr="00494D69">
      <w:rPr>
        <w:szCs w:val="28"/>
      </w:rPr>
      <w:t>================</w:t>
    </w:r>
    <w:r>
      <w:rPr>
        <w:szCs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noProof/>
        <w:color w:val="auto"/>
        <w:sz w:val="28"/>
        <w:szCs w:val="28"/>
      </w:rPr>
      <w:drawing>
        <wp:anchor distT="0" distB="0" distL="114300" distR="114300" simplePos="0" relativeHeight="251660288" behindDoc="0" locked="0" layoutInCell="1" allowOverlap="0">
          <wp:simplePos x="0" y="0"/>
          <wp:positionH relativeFrom="column">
            <wp:posOffset>253365</wp:posOffset>
          </wp:positionH>
          <wp:positionV relativeFrom="paragraph">
            <wp:posOffset>-121920</wp:posOffset>
          </wp:positionV>
          <wp:extent cx="1143000" cy="938530"/>
          <wp:effectExtent l="19050" t="0" r="0" b="0"/>
          <wp:wrapSquare wrapText="bothSides"/>
          <wp:docPr id="2" name="Imagem 1" descr="\\Prefeitura\c\Julio\julio\Foto\TIMBRE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c\Julio\julio\Foto\TIMBRE PMS.jpg"/>
                  <pic:cNvPicPr>
                    <a:picLocks noChangeAspect="1" noChangeArrowheads="1"/>
                  </pic:cNvPicPr>
                </pic:nvPicPr>
                <pic:blipFill>
                  <a:blip r:embed="rId1" r:link="rId2">
                    <a:lum bright="6000"/>
                  </a:blip>
                  <a:srcRect/>
                  <a:stretch>
                    <a:fillRect/>
                  </a:stretch>
                </pic:blipFill>
                <pic:spPr bwMode="auto">
                  <a:xfrm>
                    <a:off x="0" y="0"/>
                    <a:ext cx="1143000" cy="938530"/>
                  </a:xfrm>
                  <a:prstGeom prst="rect">
                    <a:avLst/>
                  </a:prstGeom>
                  <a:noFill/>
                  <a:ln w="9525">
                    <a:noFill/>
                    <a:miter lim="800000"/>
                    <a:headEnd/>
                    <a:tailEnd/>
                  </a:ln>
                </pic:spPr>
              </pic:pic>
            </a:graphicData>
          </a:graphic>
        </wp:anchor>
      </w:drawing>
    </w:r>
    <w:r w:rsidRPr="00367151">
      <w:rPr>
        <w:rFonts w:ascii="Agency FB" w:hAnsi="Agency FB"/>
        <w:color w:val="auto"/>
        <w:sz w:val="28"/>
        <w:szCs w:val="28"/>
      </w:rPr>
      <w:t>ESTADO DO RIO DE JANEIRO</w:t>
    </w:r>
  </w:p>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color w:val="auto"/>
        <w:sz w:val="28"/>
        <w:szCs w:val="28"/>
      </w:rPr>
      <w:t>PREFEITURA MUNICIPAL DE SUMIDOURO</w:t>
    </w:r>
  </w:p>
  <w:p w:rsidR="00367151" w:rsidRPr="00367151" w:rsidRDefault="00367151" w:rsidP="00367151">
    <w:pPr>
      <w:pStyle w:val="Ttulo3"/>
      <w:spacing w:before="0"/>
      <w:ind w:left="2699"/>
      <w:rPr>
        <w:rFonts w:ascii="Agency FB" w:hAnsi="Agency FB"/>
        <w:color w:val="auto"/>
        <w:sz w:val="28"/>
        <w:szCs w:val="28"/>
      </w:rPr>
    </w:pPr>
    <w:r w:rsidRPr="00367151">
      <w:rPr>
        <w:rFonts w:ascii="Agency FB" w:hAnsi="Agency FB"/>
        <w:color w:val="auto"/>
        <w:sz w:val="28"/>
        <w:szCs w:val="28"/>
      </w:rPr>
      <w:t>GABINETE DO PREFEITO</w:t>
    </w:r>
  </w:p>
  <w:p w:rsidR="00367151" w:rsidRDefault="00367151" w:rsidP="00367151">
    <w:pPr>
      <w:jc w:val="center"/>
      <w:rPr>
        <w:rFonts w:ascii="Agency FB" w:hAnsi="Agency FB"/>
        <w:color w:val="0000FF"/>
        <w:sz w:val="20"/>
      </w:rPr>
    </w:pPr>
    <w:hyperlink r:id="rId3" w:history="1">
      <w:r w:rsidRPr="003C303D">
        <w:rPr>
          <w:rStyle w:val="Hyperlink"/>
          <w:rFonts w:ascii="Agency FB" w:hAnsi="Agency FB"/>
          <w:sz w:val="20"/>
        </w:rPr>
        <w:t>www.sumidouro.rj.gov.br</w:t>
      </w:r>
    </w:hyperlink>
  </w:p>
  <w:p w:rsidR="00367151" w:rsidRDefault="00367151" w:rsidP="00367151">
    <w:pPr>
      <w:jc w:val="center"/>
      <w:rPr>
        <w:rFonts w:ascii="Agency FB" w:hAnsi="Agency FB"/>
        <w:color w:val="0000FF"/>
        <w:sz w:val="20"/>
      </w:rPr>
    </w:pPr>
  </w:p>
  <w:p w:rsidR="00367151" w:rsidRDefault="00367151" w:rsidP="00367151">
    <w:pPr>
      <w:jc w:val="center"/>
      <w:rPr>
        <w:rFonts w:ascii="Agency FB" w:hAnsi="Agency FB"/>
        <w:color w:val="0000FF"/>
        <w:sz w:val="20"/>
      </w:rPr>
    </w:pPr>
  </w:p>
  <w:p w:rsidR="00367151" w:rsidRDefault="00367151" w:rsidP="00367151">
    <w:pPr>
      <w:jc w:val="center"/>
    </w:pPr>
    <w:r>
      <w:rPr>
        <w:szCs w:val="28"/>
      </w:rPr>
      <w:t>==</w:t>
    </w:r>
    <w:r w:rsidRPr="00494D69">
      <w:rPr>
        <w:szCs w:val="28"/>
      </w:rPr>
      <w:t>=================</w:t>
    </w:r>
    <w:r>
      <w:rPr>
        <w:szCs w:val="28"/>
      </w:rPr>
      <w:t>==========</w:t>
    </w:r>
    <w:r w:rsidRPr="00494D69">
      <w:rPr>
        <w:szCs w:val="28"/>
      </w:rPr>
      <w:t>================</w:t>
    </w:r>
    <w:r>
      <w:rPr>
        <w:szCs w:val="28"/>
      </w:rPr>
      <w:t>=================</w:t>
    </w:r>
  </w:p>
  <w:p w:rsidR="00417B53" w:rsidRPr="00636543" w:rsidRDefault="00367151" w:rsidP="006365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08C"/>
    <w:multiLevelType w:val="hybridMultilevel"/>
    <w:tmpl w:val="AF8E6566"/>
    <w:lvl w:ilvl="0" w:tplc="EAE013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2FB85C71"/>
    <w:multiLevelType w:val="hybridMultilevel"/>
    <w:tmpl w:val="F45E5C4E"/>
    <w:lvl w:ilvl="0" w:tplc="601A4798">
      <w:start w:val="1"/>
      <w:numFmt w:val="lowerLetter"/>
      <w:lvlText w:val="%1)"/>
      <w:lvlJc w:val="left"/>
      <w:pPr>
        <w:tabs>
          <w:tab w:val="num" w:pos="1125"/>
        </w:tabs>
        <w:ind w:left="1125" w:hanging="4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314E476E"/>
    <w:multiLevelType w:val="hybridMultilevel"/>
    <w:tmpl w:val="CAC0BC8C"/>
    <w:lvl w:ilvl="0" w:tplc="E3B8A51C">
      <w:start w:val="4"/>
      <w:numFmt w:val="lowerLetter"/>
      <w:lvlText w:val="%1)"/>
      <w:lvlJc w:val="left"/>
      <w:pPr>
        <w:tabs>
          <w:tab w:val="num" w:pos="1080"/>
        </w:tabs>
        <w:ind w:left="1080" w:hanging="360"/>
      </w:pPr>
      <w:rPr>
        <w:rFonts w:hint="default"/>
      </w:rPr>
    </w:lvl>
    <w:lvl w:ilvl="1" w:tplc="F8AA214C">
      <w:start w:val="1"/>
      <w:numFmt w:val="upperRoman"/>
      <w:lvlText w:val="%2."/>
      <w:lvlJc w:val="left"/>
      <w:pPr>
        <w:tabs>
          <w:tab w:val="num" w:pos="2160"/>
        </w:tabs>
        <w:ind w:left="2160" w:hanging="720"/>
      </w:pPr>
      <w:rPr>
        <w:rFont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nsid w:val="316C2ADC"/>
    <w:multiLevelType w:val="hybridMultilevel"/>
    <w:tmpl w:val="4FD62DE4"/>
    <w:lvl w:ilvl="0" w:tplc="98BA7D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46C544F8"/>
    <w:multiLevelType w:val="hybridMultilevel"/>
    <w:tmpl w:val="025CE5FA"/>
    <w:lvl w:ilvl="0" w:tplc="47C009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500C17C4"/>
    <w:multiLevelType w:val="hybridMultilevel"/>
    <w:tmpl w:val="16D44564"/>
    <w:lvl w:ilvl="0" w:tplc="2D4645FA">
      <w:start w:val="2"/>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nsid w:val="717F58E8"/>
    <w:multiLevelType w:val="hybridMultilevel"/>
    <w:tmpl w:val="7C124202"/>
    <w:lvl w:ilvl="0" w:tplc="9A727B0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60FBB"/>
    <w:rsid w:val="00367151"/>
    <w:rsid w:val="005E7ED1"/>
    <w:rsid w:val="00860FBB"/>
    <w:rsid w:val="00AB3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B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860FBB"/>
    <w:pPr>
      <w:keepNext/>
      <w:outlineLvl w:val="0"/>
    </w:pPr>
    <w:rPr>
      <w:sz w:val="28"/>
      <w:szCs w:val="24"/>
    </w:rPr>
  </w:style>
  <w:style w:type="paragraph" w:styleId="Ttulo3">
    <w:name w:val="heading 3"/>
    <w:basedOn w:val="Normal"/>
    <w:next w:val="Normal"/>
    <w:link w:val="Ttulo3Char"/>
    <w:uiPriority w:val="9"/>
    <w:semiHidden/>
    <w:unhideWhenUsed/>
    <w:qFormat/>
    <w:rsid w:val="00367151"/>
    <w:pPr>
      <w:keepNext/>
      <w:keepLines/>
      <w:spacing w:before="20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0FBB"/>
    <w:rPr>
      <w:rFonts w:ascii="Times New Roman" w:eastAsia="Times New Roman" w:hAnsi="Times New Roman" w:cs="Times New Roman"/>
      <w:sz w:val="28"/>
      <w:szCs w:val="24"/>
      <w:lang w:eastAsia="pt-BR"/>
    </w:rPr>
  </w:style>
  <w:style w:type="paragraph" w:styleId="Cabealho">
    <w:name w:val="header"/>
    <w:basedOn w:val="Normal"/>
    <w:link w:val="CabealhoChar"/>
    <w:uiPriority w:val="99"/>
    <w:rsid w:val="00860FBB"/>
    <w:pPr>
      <w:tabs>
        <w:tab w:val="center" w:pos="4419"/>
        <w:tab w:val="right" w:pos="8838"/>
      </w:tabs>
    </w:pPr>
  </w:style>
  <w:style w:type="character" w:customStyle="1" w:styleId="CabealhoChar">
    <w:name w:val="Cabeçalho Char"/>
    <w:basedOn w:val="Fontepargpadro"/>
    <w:link w:val="Cabealho"/>
    <w:uiPriority w:val="99"/>
    <w:rsid w:val="00860FBB"/>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860FBB"/>
    <w:pPr>
      <w:tabs>
        <w:tab w:val="center" w:pos="4419"/>
        <w:tab w:val="right" w:pos="8838"/>
      </w:tabs>
    </w:pPr>
  </w:style>
  <w:style w:type="character" w:customStyle="1" w:styleId="RodapChar">
    <w:name w:val="Rodapé Char"/>
    <w:basedOn w:val="Fontepargpadro"/>
    <w:link w:val="Rodap"/>
    <w:uiPriority w:val="99"/>
    <w:rsid w:val="00860FBB"/>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860FBB"/>
    <w:pPr>
      <w:jc w:val="both"/>
    </w:pPr>
    <w:rPr>
      <w:bCs/>
      <w:iCs/>
    </w:rPr>
  </w:style>
  <w:style w:type="character" w:customStyle="1" w:styleId="CorpodetextoChar">
    <w:name w:val="Corpo de texto Char"/>
    <w:basedOn w:val="Fontepargpadro"/>
    <w:link w:val="Corpodetexto"/>
    <w:rsid w:val="00860FBB"/>
    <w:rPr>
      <w:rFonts w:ascii="Times New Roman" w:eastAsia="Times New Roman" w:hAnsi="Times New Roman" w:cs="Times New Roman"/>
      <w:bCs/>
      <w:iCs/>
      <w:sz w:val="24"/>
      <w:szCs w:val="20"/>
      <w:lang w:eastAsia="pt-BR"/>
    </w:rPr>
  </w:style>
  <w:style w:type="paragraph" w:styleId="Recuodecorpodetexto">
    <w:name w:val="Body Text Indent"/>
    <w:basedOn w:val="Normal"/>
    <w:link w:val="RecuodecorpodetextoChar"/>
    <w:rsid w:val="00860FBB"/>
    <w:pPr>
      <w:ind w:firstLine="708"/>
      <w:jc w:val="both"/>
    </w:pPr>
    <w:rPr>
      <w:sz w:val="28"/>
    </w:rPr>
  </w:style>
  <w:style w:type="character" w:customStyle="1" w:styleId="RecuodecorpodetextoChar">
    <w:name w:val="Recuo de corpo de texto Char"/>
    <w:basedOn w:val="Fontepargpadro"/>
    <w:link w:val="Recuodecorpodetexto"/>
    <w:rsid w:val="00860FBB"/>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60FBB"/>
    <w:pPr>
      <w:ind w:firstLine="708"/>
      <w:jc w:val="both"/>
    </w:pPr>
    <w:rPr>
      <w:rFonts w:ascii="Arial" w:hAnsi="Arial" w:cs="Arial"/>
    </w:rPr>
  </w:style>
  <w:style w:type="character" w:customStyle="1" w:styleId="Recuodecorpodetexto2Char">
    <w:name w:val="Recuo de corpo de texto 2 Char"/>
    <w:basedOn w:val="Fontepargpadro"/>
    <w:link w:val="Recuodecorpodetexto2"/>
    <w:rsid w:val="00860FBB"/>
    <w:rPr>
      <w:rFonts w:ascii="Arial" w:eastAsia="Times New Roman" w:hAnsi="Arial" w:cs="Arial"/>
      <w:sz w:val="24"/>
      <w:szCs w:val="20"/>
      <w:lang w:eastAsia="pt-BR"/>
    </w:rPr>
  </w:style>
  <w:style w:type="paragraph" w:styleId="Corpodetexto2">
    <w:name w:val="Body Text 2"/>
    <w:basedOn w:val="Normal"/>
    <w:link w:val="Corpodetexto2Char"/>
    <w:rsid w:val="00860FBB"/>
    <w:pPr>
      <w:spacing w:after="120" w:line="480" w:lineRule="auto"/>
    </w:pPr>
  </w:style>
  <w:style w:type="character" w:customStyle="1" w:styleId="Corpodetexto2Char">
    <w:name w:val="Corpo de texto 2 Char"/>
    <w:basedOn w:val="Fontepargpadro"/>
    <w:link w:val="Corpodetexto2"/>
    <w:rsid w:val="00860FB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60FBB"/>
    <w:pPr>
      <w:spacing w:after="120"/>
    </w:pPr>
    <w:rPr>
      <w:sz w:val="16"/>
      <w:szCs w:val="16"/>
      <w:lang/>
    </w:rPr>
  </w:style>
  <w:style w:type="character" w:customStyle="1" w:styleId="Corpodetexto3Char">
    <w:name w:val="Corpo de texto 3 Char"/>
    <w:basedOn w:val="Fontepargpadro"/>
    <w:link w:val="Corpodetexto3"/>
    <w:rsid w:val="00860FBB"/>
    <w:rPr>
      <w:rFonts w:ascii="Times New Roman" w:eastAsia="Times New Roman" w:hAnsi="Times New Roman" w:cs="Times New Roman"/>
      <w:sz w:val="16"/>
      <w:szCs w:val="16"/>
      <w:lang/>
    </w:rPr>
  </w:style>
  <w:style w:type="paragraph" w:customStyle="1" w:styleId="Artigo">
    <w:name w:val="Artigo"/>
    <w:basedOn w:val="Normal"/>
    <w:rsid w:val="00860FBB"/>
    <w:pPr>
      <w:widowControl w:val="0"/>
      <w:tabs>
        <w:tab w:val="left" w:pos="1134"/>
      </w:tabs>
      <w:spacing w:after="240"/>
      <w:ind w:left="1134" w:hanging="1134"/>
      <w:jc w:val="both"/>
    </w:pPr>
    <w:rPr>
      <w:rFonts w:ascii="Arial" w:hAnsi="Arial"/>
      <w:sz w:val="22"/>
    </w:rPr>
  </w:style>
  <w:style w:type="paragraph" w:styleId="Recuodecorpodetexto3">
    <w:name w:val="Body Text Indent 3"/>
    <w:basedOn w:val="Normal"/>
    <w:link w:val="Recuodecorpodetexto3Char"/>
    <w:rsid w:val="00860FBB"/>
    <w:pPr>
      <w:spacing w:after="120"/>
      <w:ind w:left="283"/>
    </w:pPr>
    <w:rPr>
      <w:sz w:val="16"/>
      <w:szCs w:val="16"/>
    </w:rPr>
  </w:style>
  <w:style w:type="character" w:customStyle="1" w:styleId="Recuodecorpodetexto3Char">
    <w:name w:val="Recuo de corpo de texto 3 Char"/>
    <w:basedOn w:val="Fontepargpadro"/>
    <w:link w:val="Recuodecorpodetexto3"/>
    <w:rsid w:val="00860FBB"/>
    <w:rPr>
      <w:rFonts w:ascii="Times New Roman" w:eastAsia="Times New Roman" w:hAnsi="Times New Roman" w:cs="Times New Roman"/>
      <w:sz w:val="16"/>
      <w:szCs w:val="16"/>
      <w:lang w:eastAsia="pt-BR"/>
    </w:rPr>
  </w:style>
  <w:style w:type="paragraph" w:customStyle="1" w:styleId="Blockquote">
    <w:name w:val="Blockquote"/>
    <w:basedOn w:val="Normal"/>
    <w:rsid w:val="00860FBB"/>
    <w:pPr>
      <w:spacing w:before="100" w:after="100"/>
      <w:ind w:left="360" w:right="360"/>
    </w:pPr>
    <w:rPr>
      <w:snapToGrid w:val="0"/>
    </w:rPr>
  </w:style>
  <w:style w:type="paragraph" w:customStyle="1" w:styleId="romanos">
    <w:name w:val="romanos"/>
    <w:basedOn w:val="Normal"/>
    <w:rsid w:val="00860FBB"/>
    <w:pPr>
      <w:widowControl w:val="0"/>
      <w:spacing w:after="240"/>
      <w:ind w:left="1560" w:hanging="567"/>
    </w:pPr>
    <w:rPr>
      <w:rFonts w:ascii="Arial" w:hAnsi="Arial"/>
      <w:snapToGrid w:val="0"/>
    </w:rPr>
  </w:style>
  <w:style w:type="paragraph" w:styleId="PargrafodaLista">
    <w:name w:val="List Paragraph"/>
    <w:basedOn w:val="Normal"/>
    <w:uiPriority w:val="34"/>
    <w:qFormat/>
    <w:rsid w:val="00860FBB"/>
    <w:pPr>
      <w:ind w:left="708"/>
    </w:pPr>
    <w:rPr>
      <w:szCs w:val="24"/>
    </w:rPr>
  </w:style>
  <w:style w:type="paragraph" w:styleId="Textodebalo">
    <w:name w:val="Balloon Text"/>
    <w:basedOn w:val="Normal"/>
    <w:link w:val="TextodebaloChar"/>
    <w:uiPriority w:val="99"/>
    <w:semiHidden/>
    <w:unhideWhenUsed/>
    <w:rsid w:val="00367151"/>
    <w:rPr>
      <w:rFonts w:ascii="Tahoma" w:hAnsi="Tahoma" w:cs="Tahoma"/>
      <w:sz w:val="16"/>
      <w:szCs w:val="16"/>
    </w:rPr>
  </w:style>
  <w:style w:type="character" w:customStyle="1" w:styleId="TextodebaloChar">
    <w:name w:val="Texto de balão Char"/>
    <w:basedOn w:val="Fontepargpadro"/>
    <w:link w:val="Textodebalo"/>
    <w:uiPriority w:val="99"/>
    <w:semiHidden/>
    <w:rsid w:val="00367151"/>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67151"/>
    <w:rPr>
      <w:rFonts w:asciiTheme="majorHAnsi" w:eastAsiaTheme="majorEastAsia" w:hAnsiTheme="majorHAnsi" w:cstheme="majorBidi"/>
      <w:b/>
      <w:bCs/>
      <w:color w:val="5B9BD5" w:themeColor="accent1"/>
      <w:sz w:val="24"/>
      <w:szCs w:val="20"/>
      <w:lang w:eastAsia="pt-BR"/>
    </w:rPr>
  </w:style>
  <w:style w:type="character" w:styleId="Hyperlink">
    <w:name w:val="Hyperlink"/>
    <w:rsid w:val="0036715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sumidouro.rj.gov.br" TargetMode="External"/><Relationship Id="rId2" Type="http://schemas.openxmlformats.org/officeDocument/2006/relationships/image" Target="file:///\\Prefeitura\c\Julio\julio\Foto\TIMBRE%20PMS.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umidouro.rj.gov.br" TargetMode="External"/><Relationship Id="rId2" Type="http://schemas.openxmlformats.org/officeDocument/2006/relationships/image" Target="file:///\\Prefeitura\c\Julio\julio\Foto\TIMBRE%20PMS.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9311</Words>
  <Characters>50281</Characters>
  <Application>Microsoft Office Word</Application>
  <DocSecurity>0</DocSecurity>
  <Lines>419</Lines>
  <Paragraphs>118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CAPÍTULO VI</vt:lpstr>
    </vt:vector>
  </TitlesOfParts>
  <Company/>
  <LinksUpToDate>false</LinksUpToDate>
  <CharactersWithSpaces>59474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diogo</cp:lastModifiedBy>
  <cp:revision>2</cp:revision>
  <dcterms:created xsi:type="dcterms:W3CDTF">2020-06-22T18:05:00Z</dcterms:created>
  <dcterms:modified xsi:type="dcterms:W3CDTF">2020-06-24T21:53:00Z</dcterms:modified>
</cp:coreProperties>
</file>